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E57A6B" w14:textId="59129435" w:rsidR="0040638E" w:rsidRPr="000A58BA" w:rsidRDefault="00846378" w:rsidP="0040638E">
      <w:pPr>
        <w:spacing w:line="360" w:lineRule="auto"/>
        <w:jc w:val="center"/>
        <w:outlineLvl w:val="0"/>
        <w:rPr>
          <w:b/>
          <w:color w:val="002060"/>
          <w:sz w:val="50"/>
          <w:szCs w:val="50"/>
        </w:rPr>
      </w:pPr>
      <w:r>
        <w:rPr>
          <w:b/>
          <w:color w:val="002060"/>
          <w:sz w:val="50"/>
          <w:szCs w:val="50"/>
          <w:lang w:bidi="de-DE"/>
        </w:rPr>
        <w:t>Ablenkung – eine fatale Verkettung</w:t>
      </w:r>
    </w:p>
    <w:p w14:paraId="6E386EED" w14:textId="77777777" w:rsidR="0040638E" w:rsidRPr="00446A1A" w:rsidRDefault="0040638E" w:rsidP="0040638E">
      <w:pPr>
        <w:spacing w:line="360" w:lineRule="auto"/>
        <w:rPr>
          <w:lang w:val="de-CH"/>
        </w:rPr>
      </w:pPr>
    </w:p>
    <w:p w14:paraId="4C276913" w14:textId="013ECE86" w:rsidR="00401249" w:rsidRDefault="00077A1F" w:rsidP="004219DD">
      <w:pPr>
        <w:spacing w:line="360" w:lineRule="auto"/>
        <w:jc w:val="center"/>
        <w:outlineLvl w:val="0"/>
        <w:rPr>
          <w:sz w:val="32"/>
          <w:szCs w:val="32"/>
        </w:rPr>
      </w:pPr>
      <w:r>
        <w:rPr>
          <w:sz w:val="32"/>
          <w:szCs w:val="32"/>
          <w:lang w:bidi="de-DE"/>
        </w:rPr>
        <w:t xml:space="preserve">Unterlage für </w:t>
      </w:r>
      <w:r w:rsidR="00B45C70">
        <w:rPr>
          <w:sz w:val="32"/>
          <w:szCs w:val="32"/>
          <w:lang w:bidi="de-DE"/>
        </w:rPr>
        <w:t>Lehrpersonen</w:t>
      </w:r>
    </w:p>
    <w:p w14:paraId="6DFAFEC4" w14:textId="77777777" w:rsidR="004219DD" w:rsidRDefault="004219DD" w:rsidP="004219DD">
      <w:pPr>
        <w:spacing w:line="360" w:lineRule="auto"/>
        <w:jc w:val="center"/>
        <w:outlineLvl w:val="0"/>
        <w:rPr>
          <w:sz w:val="32"/>
          <w:szCs w:val="32"/>
        </w:rPr>
      </w:pPr>
    </w:p>
    <w:p w14:paraId="4BE474BA" w14:textId="4C2CB7B0" w:rsidR="004219DD" w:rsidRPr="004219DD" w:rsidRDefault="00404147" w:rsidP="004219DD">
      <w:pPr>
        <w:jc w:val="center"/>
        <w:rPr>
          <w:rFonts w:eastAsia="Times New Roman" w:cs="Times New Roman"/>
          <w:lang w:eastAsia="fr-FR"/>
        </w:rPr>
      </w:pPr>
      <w:r>
        <w:rPr>
          <w:noProof/>
          <w:lang w:val="fr-CH" w:eastAsia="fr-CH"/>
        </w:rPr>
        <w:drawing>
          <wp:inline distT="0" distB="0" distL="0" distR="0" wp14:anchorId="23B0619F" wp14:editId="496B9EBF">
            <wp:extent cx="5618181" cy="2298225"/>
            <wp:effectExtent l="0" t="0" r="1905" b="698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2487" t="27486" r="17100" b="21311"/>
                    <a:stretch/>
                  </pic:blipFill>
                  <pic:spPr bwMode="auto">
                    <a:xfrm>
                      <a:off x="0" y="0"/>
                      <a:ext cx="5627667" cy="2302105"/>
                    </a:xfrm>
                    <a:prstGeom prst="rect">
                      <a:avLst/>
                    </a:prstGeom>
                    <a:ln>
                      <a:noFill/>
                    </a:ln>
                    <a:extLst>
                      <a:ext uri="{53640926-AAD7-44D8-BBD7-CCE9431645EC}">
                        <a14:shadowObscured xmlns:a14="http://schemas.microsoft.com/office/drawing/2010/main"/>
                      </a:ext>
                    </a:extLst>
                  </pic:spPr>
                </pic:pic>
              </a:graphicData>
            </a:graphic>
          </wp:inline>
        </w:drawing>
      </w:r>
    </w:p>
    <w:p w14:paraId="244A6CD3" w14:textId="26D050C2" w:rsidR="0040638E" w:rsidRPr="002D5EFD" w:rsidRDefault="0040638E" w:rsidP="0040638E">
      <w:pPr>
        <w:spacing w:line="360" w:lineRule="auto"/>
      </w:pPr>
    </w:p>
    <w:sdt>
      <w:sdtPr>
        <w:id w:val="-903296473"/>
        <w:docPartObj>
          <w:docPartGallery w:val="Cover Pages"/>
          <w:docPartUnique/>
        </w:docPartObj>
      </w:sdtPr>
      <w:sdtEndPr/>
      <w:sdtContent>
        <w:p w14:paraId="563D9253" w14:textId="77777777" w:rsidR="0040638E" w:rsidRDefault="0040638E" w:rsidP="0040638E">
          <w:pPr>
            <w:spacing w:line="360" w:lineRule="auto"/>
          </w:pPr>
        </w:p>
        <w:sdt>
          <w:sdtPr>
            <w:id w:val="-519085856"/>
            <w:docPartObj>
              <w:docPartGallery w:val="Cover Pages"/>
              <w:docPartUnique/>
            </w:docPartObj>
          </w:sdtPr>
          <w:sdtEndPr/>
          <w:sdtContent>
            <w:p w14:paraId="1323526C" w14:textId="0B8B2934" w:rsidR="0040638E" w:rsidRPr="00585623" w:rsidRDefault="00446A1A" w:rsidP="0040638E">
              <w:pPr>
                <w:spacing w:line="360" w:lineRule="auto"/>
                <w:jc w:val="center"/>
                <w:outlineLvl w:val="0"/>
              </w:pPr>
              <w:r>
                <w:rPr>
                  <w:lang w:bidi="de-DE"/>
                </w:rPr>
                <w:t>Räume, Zeiten, Gesellschaften</w:t>
              </w:r>
            </w:p>
            <w:p w14:paraId="4D1DABA9" w14:textId="77777777" w:rsidR="0040638E" w:rsidRPr="00585623" w:rsidRDefault="0040638E" w:rsidP="0040638E">
              <w:pPr>
                <w:spacing w:line="360" w:lineRule="auto"/>
                <w:jc w:val="center"/>
              </w:pPr>
            </w:p>
            <w:p w14:paraId="064F559A" w14:textId="5CFBDEC7" w:rsidR="0040638E" w:rsidRPr="00585623" w:rsidRDefault="00AD4929" w:rsidP="0040638E">
              <w:pPr>
                <w:spacing w:line="360" w:lineRule="auto"/>
                <w:jc w:val="center"/>
                <w:outlineLvl w:val="0"/>
              </w:pPr>
              <w:r>
                <w:rPr>
                  <w:lang w:bidi="de-DE"/>
                </w:rPr>
                <w:t xml:space="preserve">Reflexion </w:t>
              </w:r>
              <w:r w:rsidR="00446A1A">
                <w:rPr>
                  <w:lang w:bidi="de-DE"/>
                </w:rPr>
                <w:t xml:space="preserve">über das eigene Mobilitätsverhalten </w:t>
              </w:r>
              <w:r>
                <w:rPr>
                  <w:lang w:bidi="de-DE"/>
                </w:rPr>
                <w:t xml:space="preserve">  </w:t>
              </w:r>
            </w:p>
          </w:sdtContent>
        </w:sdt>
        <w:p w14:paraId="2C93BB4E" w14:textId="77777777" w:rsidR="0040638E" w:rsidRPr="00585623" w:rsidRDefault="0040638E" w:rsidP="0040638E">
          <w:pPr>
            <w:spacing w:line="360" w:lineRule="auto"/>
          </w:pPr>
        </w:p>
        <w:p w14:paraId="3A856851" w14:textId="77777777" w:rsidR="0040638E" w:rsidRPr="002D5EFD" w:rsidRDefault="0040638E" w:rsidP="0040638E">
          <w:pPr>
            <w:spacing w:line="360" w:lineRule="auto"/>
          </w:pPr>
        </w:p>
        <w:p w14:paraId="2AFFC21F" w14:textId="77777777" w:rsidR="0040638E" w:rsidRDefault="006B11A5" w:rsidP="0040638E">
          <w:pPr>
            <w:spacing w:line="360" w:lineRule="auto"/>
            <w:jc w:val="center"/>
          </w:pPr>
        </w:p>
      </w:sdtContent>
    </w:sdt>
    <w:p w14:paraId="30C6D8CF" w14:textId="40B5DB8E" w:rsidR="0040638E" w:rsidRDefault="0040638E" w:rsidP="0040638E">
      <w:pPr>
        <w:spacing w:line="360" w:lineRule="auto"/>
        <w:jc w:val="center"/>
      </w:pPr>
    </w:p>
    <w:p w14:paraId="1BB4AC15" w14:textId="5116AA0B" w:rsidR="00404147" w:rsidRDefault="00404147" w:rsidP="0040638E">
      <w:pPr>
        <w:spacing w:line="360" w:lineRule="auto"/>
        <w:jc w:val="center"/>
      </w:pPr>
    </w:p>
    <w:p w14:paraId="6D864727" w14:textId="5364973B" w:rsidR="00404147" w:rsidRDefault="00404147" w:rsidP="0040638E">
      <w:pPr>
        <w:spacing w:line="360" w:lineRule="auto"/>
        <w:jc w:val="center"/>
      </w:pPr>
    </w:p>
    <w:p w14:paraId="550A9A35" w14:textId="12CAD30D" w:rsidR="00404147" w:rsidRDefault="00404147" w:rsidP="0040638E">
      <w:pPr>
        <w:spacing w:line="360" w:lineRule="auto"/>
        <w:jc w:val="center"/>
      </w:pPr>
    </w:p>
    <w:p w14:paraId="0A0F4D80" w14:textId="081CEEB0" w:rsidR="00404147" w:rsidRDefault="00404147" w:rsidP="0040638E">
      <w:pPr>
        <w:spacing w:line="360" w:lineRule="auto"/>
        <w:jc w:val="center"/>
      </w:pPr>
    </w:p>
    <w:p w14:paraId="58FD787A" w14:textId="0F03D669" w:rsidR="00404147" w:rsidRDefault="00404147" w:rsidP="0040638E">
      <w:pPr>
        <w:spacing w:line="360" w:lineRule="auto"/>
        <w:jc w:val="center"/>
      </w:pPr>
    </w:p>
    <w:p w14:paraId="214537D0" w14:textId="777AECD8" w:rsidR="00404147" w:rsidRDefault="00404147" w:rsidP="0040638E">
      <w:pPr>
        <w:spacing w:line="360" w:lineRule="auto"/>
        <w:jc w:val="center"/>
      </w:pPr>
    </w:p>
    <w:p w14:paraId="41DD02D8" w14:textId="77777777" w:rsidR="00404147" w:rsidRDefault="00404147" w:rsidP="0040638E">
      <w:pPr>
        <w:spacing w:line="360" w:lineRule="auto"/>
        <w:jc w:val="center"/>
      </w:pPr>
    </w:p>
    <w:p w14:paraId="693135CD" w14:textId="77777777" w:rsidR="00AD4929" w:rsidRDefault="00AD4929" w:rsidP="0040638E">
      <w:pPr>
        <w:spacing w:line="360" w:lineRule="auto"/>
        <w:jc w:val="center"/>
      </w:pPr>
    </w:p>
    <w:p w14:paraId="43F14FFC" w14:textId="77777777" w:rsidR="00AD4929" w:rsidRPr="002D5EFD" w:rsidRDefault="00AD4929" w:rsidP="0040638E">
      <w:pPr>
        <w:spacing w:line="360" w:lineRule="auto"/>
        <w:jc w:val="center"/>
      </w:pPr>
    </w:p>
    <w:tbl>
      <w:tblPr>
        <w:tblStyle w:val="Grilledutableau2"/>
        <w:tblW w:w="0" w:type="auto"/>
        <w:tblLook w:val="04A0" w:firstRow="1" w:lastRow="0" w:firstColumn="1" w:lastColumn="0" w:noHBand="0" w:noVBand="1"/>
      </w:tblPr>
      <w:tblGrid>
        <w:gridCol w:w="2970"/>
        <w:gridCol w:w="6086"/>
      </w:tblGrid>
      <w:tr w:rsidR="0040638E" w:rsidRPr="00925BD7" w14:paraId="379F61B7" w14:textId="77777777" w:rsidTr="005E2A65">
        <w:tc>
          <w:tcPr>
            <w:tcW w:w="297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77843DB" w14:textId="77777777" w:rsidR="0040638E" w:rsidRPr="00F70059" w:rsidRDefault="0040638E" w:rsidP="005E2A65">
            <w:pPr>
              <w:spacing w:before="240" w:after="120" w:line="360" w:lineRule="auto"/>
              <w:jc w:val="both"/>
              <w:rPr>
                <w:rFonts w:ascii="Times New Roman" w:eastAsia="Times New Roman" w:hAnsi="Times New Roman" w:cs="Times New Roman"/>
                <w:color w:val="232525"/>
                <w:sz w:val="22"/>
                <w:szCs w:val="22"/>
                <w:lang w:eastAsia="fr-CH"/>
              </w:rPr>
            </w:pPr>
            <w:r w:rsidRPr="00F70059">
              <w:rPr>
                <w:rFonts w:ascii="Times New Roman" w:eastAsia="Times New Roman" w:hAnsi="Times New Roman" w:cs="Times New Roman"/>
                <w:color w:val="232525"/>
                <w:sz w:val="22"/>
                <w:szCs w:val="22"/>
                <w:lang w:val="de-DE" w:bidi="de-DE"/>
              </w:rPr>
              <w:lastRenderedPageBreak/>
              <w:t xml:space="preserve">Themenbereich </w:t>
            </w:r>
          </w:p>
        </w:tc>
        <w:tc>
          <w:tcPr>
            <w:tcW w:w="6090" w:type="dxa"/>
            <w:tcBorders>
              <w:top w:val="single" w:sz="4" w:space="0" w:color="auto"/>
              <w:left w:val="single" w:sz="4" w:space="0" w:color="auto"/>
              <w:bottom w:val="single" w:sz="4" w:space="0" w:color="auto"/>
              <w:right w:val="single" w:sz="4" w:space="0" w:color="auto"/>
            </w:tcBorders>
            <w:hideMark/>
          </w:tcPr>
          <w:p w14:paraId="3BD00D6A" w14:textId="1A03D824" w:rsidR="0040638E" w:rsidRPr="00F70059" w:rsidRDefault="00446A1A" w:rsidP="005E2A65">
            <w:pPr>
              <w:spacing w:before="240" w:after="120" w:line="360" w:lineRule="auto"/>
              <w:jc w:val="both"/>
              <w:rPr>
                <w:rFonts w:ascii="Times New Roman" w:eastAsia="Times New Roman" w:hAnsi="Times New Roman" w:cs="Times New Roman"/>
                <w:color w:val="232525"/>
                <w:sz w:val="22"/>
                <w:szCs w:val="22"/>
                <w:lang w:eastAsia="fr-CH"/>
              </w:rPr>
            </w:pPr>
            <w:r>
              <w:rPr>
                <w:rFonts w:ascii="Times New Roman" w:eastAsia="Times New Roman" w:hAnsi="Times New Roman" w:cs="Times New Roman"/>
                <w:color w:val="232525"/>
                <w:sz w:val="22"/>
                <w:szCs w:val="22"/>
                <w:lang w:val="de-DE" w:bidi="de-DE"/>
              </w:rPr>
              <w:t xml:space="preserve">Räume, Zeiten, Gesellschaften </w:t>
            </w:r>
            <w:r w:rsidR="00AD4929" w:rsidRPr="00F70059">
              <w:rPr>
                <w:rFonts w:ascii="Times New Roman" w:eastAsia="Times New Roman" w:hAnsi="Times New Roman" w:cs="Times New Roman"/>
                <w:color w:val="232525"/>
                <w:sz w:val="22"/>
                <w:szCs w:val="22"/>
                <w:lang w:val="de-DE" w:bidi="de-DE"/>
              </w:rPr>
              <w:t xml:space="preserve"> </w:t>
            </w:r>
          </w:p>
        </w:tc>
      </w:tr>
      <w:tr w:rsidR="0040638E" w:rsidRPr="00925BD7" w14:paraId="0438F94B" w14:textId="77777777" w:rsidTr="005E2A65">
        <w:tc>
          <w:tcPr>
            <w:tcW w:w="297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78748AE2" w14:textId="77777777" w:rsidR="0040638E" w:rsidRPr="00F70059" w:rsidRDefault="0040638E" w:rsidP="005E2A65">
            <w:pPr>
              <w:spacing w:before="240" w:after="120" w:line="360" w:lineRule="auto"/>
              <w:jc w:val="both"/>
              <w:rPr>
                <w:rFonts w:ascii="Times New Roman" w:eastAsia="Times New Roman" w:hAnsi="Times New Roman" w:cs="Times New Roman"/>
                <w:color w:val="232525"/>
                <w:sz w:val="22"/>
                <w:szCs w:val="22"/>
                <w:lang w:eastAsia="fr-CH"/>
              </w:rPr>
            </w:pPr>
            <w:r w:rsidRPr="00F70059">
              <w:rPr>
                <w:rFonts w:ascii="Times New Roman" w:eastAsia="Times New Roman" w:hAnsi="Times New Roman" w:cs="Times New Roman"/>
                <w:color w:val="232525"/>
                <w:sz w:val="22"/>
                <w:szCs w:val="22"/>
                <w:lang w:val="de-DE" w:bidi="de-DE"/>
              </w:rPr>
              <w:t>Zielgruppe</w:t>
            </w:r>
          </w:p>
        </w:tc>
        <w:tc>
          <w:tcPr>
            <w:tcW w:w="6090" w:type="dxa"/>
            <w:tcBorders>
              <w:top w:val="single" w:sz="4" w:space="0" w:color="auto"/>
              <w:left w:val="single" w:sz="4" w:space="0" w:color="auto"/>
              <w:bottom w:val="single" w:sz="4" w:space="0" w:color="auto"/>
              <w:right w:val="single" w:sz="4" w:space="0" w:color="auto"/>
            </w:tcBorders>
            <w:hideMark/>
          </w:tcPr>
          <w:p w14:paraId="2A010567" w14:textId="33F91E89" w:rsidR="0040638E" w:rsidRPr="00F70059" w:rsidRDefault="00AD4929" w:rsidP="005E2A65">
            <w:pPr>
              <w:spacing w:before="240" w:after="120" w:line="360" w:lineRule="auto"/>
              <w:jc w:val="both"/>
              <w:rPr>
                <w:rFonts w:ascii="Times New Roman" w:eastAsia="Times New Roman" w:hAnsi="Times New Roman" w:cs="Times New Roman"/>
                <w:color w:val="232525"/>
                <w:sz w:val="22"/>
                <w:szCs w:val="22"/>
                <w:lang w:eastAsia="fr-CH"/>
              </w:rPr>
            </w:pPr>
            <w:r w:rsidRPr="00F70059">
              <w:rPr>
                <w:rFonts w:ascii="Times New Roman" w:eastAsia="Times New Roman" w:hAnsi="Times New Roman" w:cs="Times New Roman"/>
                <w:color w:val="232525"/>
                <w:sz w:val="22"/>
                <w:szCs w:val="22"/>
                <w:lang w:val="de-DE" w:bidi="de-DE"/>
              </w:rPr>
              <w:t>Sekundarstufe I</w:t>
            </w:r>
          </w:p>
        </w:tc>
      </w:tr>
      <w:tr w:rsidR="0040638E" w:rsidRPr="00925BD7" w14:paraId="190A75AD" w14:textId="77777777" w:rsidTr="005E2A65">
        <w:tc>
          <w:tcPr>
            <w:tcW w:w="297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8C0608E" w14:textId="77777777" w:rsidR="0040638E" w:rsidRPr="00F70059" w:rsidRDefault="0040638E" w:rsidP="005E2A65">
            <w:pPr>
              <w:spacing w:before="240" w:after="120" w:line="360" w:lineRule="auto"/>
              <w:jc w:val="both"/>
              <w:rPr>
                <w:rFonts w:ascii="Times New Roman" w:eastAsia="Times New Roman" w:hAnsi="Times New Roman" w:cs="Times New Roman"/>
                <w:color w:val="232525"/>
                <w:sz w:val="22"/>
                <w:szCs w:val="22"/>
                <w:lang w:eastAsia="fr-CH"/>
              </w:rPr>
            </w:pPr>
            <w:r w:rsidRPr="00F70059">
              <w:rPr>
                <w:rFonts w:ascii="Times New Roman" w:eastAsia="Times New Roman" w:hAnsi="Times New Roman" w:cs="Times New Roman"/>
                <w:color w:val="232525"/>
                <w:sz w:val="22"/>
                <w:szCs w:val="22"/>
                <w:lang w:val="de-DE" w:bidi="de-DE"/>
              </w:rPr>
              <w:t xml:space="preserve">Thema </w:t>
            </w:r>
          </w:p>
        </w:tc>
        <w:tc>
          <w:tcPr>
            <w:tcW w:w="6090" w:type="dxa"/>
            <w:tcBorders>
              <w:top w:val="single" w:sz="4" w:space="0" w:color="auto"/>
              <w:left w:val="single" w:sz="4" w:space="0" w:color="auto"/>
              <w:bottom w:val="single" w:sz="4" w:space="0" w:color="auto"/>
              <w:right w:val="single" w:sz="4" w:space="0" w:color="auto"/>
            </w:tcBorders>
            <w:hideMark/>
          </w:tcPr>
          <w:p w14:paraId="2744E4CE" w14:textId="51FD643F" w:rsidR="0040638E" w:rsidRPr="00446A1A" w:rsidRDefault="00446A1A" w:rsidP="005E2A65">
            <w:pPr>
              <w:spacing w:before="240" w:after="120" w:line="360" w:lineRule="auto"/>
              <w:jc w:val="both"/>
              <w:rPr>
                <w:rFonts w:ascii="Times New Roman" w:eastAsia="Times New Roman" w:hAnsi="Times New Roman" w:cs="Times New Roman"/>
                <w:color w:val="232525"/>
                <w:sz w:val="22"/>
                <w:szCs w:val="22"/>
                <w:lang w:val="de-CH" w:eastAsia="fr-CH"/>
              </w:rPr>
            </w:pPr>
            <w:r>
              <w:rPr>
                <w:rFonts w:ascii="Times New Roman" w:eastAsia="Times New Roman" w:hAnsi="Times New Roman" w:cs="Times New Roman"/>
                <w:color w:val="232525"/>
                <w:sz w:val="22"/>
                <w:szCs w:val="22"/>
                <w:lang w:val="de-DE" w:bidi="de-DE"/>
              </w:rPr>
              <w:t>Reflexion</w:t>
            </w:r>
            <w:r w:rsidR="00833DF8" w:rsidRPr="00F70059">
              <w:rPr>
                <w:rFonts w:ascii="Times New Roman" w:eastAsia="Times New Roman" w:hAnsi="Times New Roman" w:cs="Times New Roman"/>
                <w:color w:val="232525"/>
                <w:sz w:val="22"/>
                <w:szCs w:val="22"/>
                <w:lang w:val="de-DE" w:bidi="de-DE"/>
              </w:rPr>
              <w:t xml:space="preserve"> </w:t>
            </w:r>
            <w:r w:rsidR="00B45C70">
              <w:rPr>
                <w:rFonts w:ascii="Times New Roman" w:eastAsia="Times New Roman" w:hAnsi="Times New Roman" w:cs="Times New Roman"/>
                <w:color w:val="232525"/>
                <w:sz w:val="22"/>
                <w:szCs w:val="22"/>
                <w:lang w:val="de-DE" w:bidi="de-DE"/>
              </w:rPr>
              <w:t>über das eigene Mobilitätsverhalten</w:t>
            </w:r>
          </w:p>
        </w:tc>
      </w:tr>
      <w:tr w:rsidR="0040638E" w:rsidRPr="00925BD7" w14:paraId="30EAD233" w14:textId="77777777" w:rsidTr="005E2A65">
        <w:tc>
          <w:tcPr>
            <w:tcW w:w="297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1512239" w14:textId="77777777" w:rsidR="0040638E" w:rsidRPr="00F70059" w:rsidRDefault="0040638E" w:rsidP="005E2A65">
            <w:pPr>
              <w:spacing w:before="240" w:after="120" w:line="360" w:lineRule="auto"/>
              <w:jc w:val="both"/>
              <w:rPr>
                <w:rFonts w:ascii="Times New Roman" w:eastAsia="Times New Roman" w:hAnsi="Times New Roman" w:cs="Times New Roman"/>
                <w:color w:val="232525"/>
                <w:sz w:val="22"/>
                <w:szCs w:val="22"/>
                <w:lang w:eastAsia="fr-CH"/>
              </w:rPr>
            </w:pPr>
            <w:r w:rsidRPr="00F70059">
              <w:rPr>
                <w:rFonts w:ascii="Times New Roman" w:eastAsia="Times New Roman" w:hAnsi="Times New Roman" w:cs="Times New Roman"/>
                <w:color w:val="232525"/>
                <w:sz w:val="22"/>
                <w:szCs w:val="22"/>
                <w:lang w:val="de-DE" w:bidi="de-DE"/>
              </w:rPr>
              <w:t xml:space="preserve">Lernziele des Lehrplans </w:t>
            </w:r>
            <w:r w:rsidRPr="00F70059">
              <w:rPr>
                <w:rFonts w:ascii="Times New Roman" w:eastAsia="Times New Roman" w:hAnsi="Times New Roman" w:cs="Times New Roman"/>
                <w:color w:val="232525"/>
                <w:sz w:val="22"/>
                <w:szCs w:val="22"/>
                <w:lang w:val="de-DE" w:bidi="de-DE"/>
              </w:rPr>
              <w:br/>
            </w:r>
          </w:p>
        </w:tc>
        <w:tc>
          <w:tcPr>
            <w:tcW w:w="6090" w:type="dxa"/>
            <w:tcBorders>
              <w:top w:val="single" w:sz="4" w:space="0" w:color="auto"/>
              <w:left w:val="single" w:sz="4" w:space="0" w:color="auto"/>
              <w:bottom w:val="single" w:sz="4" w:space="0" w:color="auto"/>
              <w:right w:val="single" w:sz="4" w:space="0" w:color="auto"/>
            </w:tcBorders>
            <w:hideMark/>
          </w:tcPr>
          <w:p w14:paraId="57A92733" w14:textId="77777777" w:rsidR="0040638E" w:rsidRPr="00446A1A" w:rsidRDefault="0040638E" w:rsidP="00833DF8">
            <w:pPr>
              <w:spacing w:before="240" w:after="120" w:line="360" w:lineRule="auto"/>
              <w:contextualSpacing/>
              <w:jc w:val="both"/>
              <w:rPr>
                <w:rFonts w:ascii="Times New Roman" w:eastAsia="Times New Roman" w:hAnsi="Times New Roman" w:cs="Times New Roman"/>
                <w:color w:val="232525"/>
                <w:sz w:val="22"/>
                <w:szCs w:val="22"/>
                <w:lang w:val="de-CH" w:eastAsia="fr-CH"/>
              </w:rPr>
            </w:pPr>
          </w:p>
          <w:p w14:paraId="01CFDC99" w14:textId="1E961FD6" w:rsidR="00446A1A" w:rsidRPr="00446A1A" w:rsidRDefault="00446A1A" w:rsidP="00446A1A">
            <w:pPr>
              <w:spacing w:before="240" w:after="120" w:line="360" w:lineRule="auto"/>
              <w:contextualSpacing/>
              <w:jc w:val="both"/>
              <w:rPr>
                <w:rFonts w:eastAsia="Times New Roman" w:cs="Times New Roman"/>
                <w:color w:val="232525"/>
                <w:sz w:val="22"/>
                <w:szCs w:val="22"/>
                <w:lang w:val="de-CH" w:bidi="de-DE"/>
              </w:rPr>
            </w:pPr>
            <w:r w:rsidRPr="00446A1A">
              <w:rPr>
                <w:lang w:val="de-CH"/>
              </w:rPr>
              <w:t>R</w:t>
            </w:r>
            <w:r>
              <w:rPr>
                <w:lang w:val="de-CH"/>
              </w:rPr>
              <w:t xml:space="preserve">ZG 2.4 </w:t>
            </w:r>
            <w:r w:rsidRPr="00446A1A">
              <w:rPr>
                <w:rFonts w:eastAsia="Times New Roman" w:cs="Times New Roman"/>
                <w:color w:val="232525"/>
                <w:sz w:val="22"/>
                <w:szCs w:val="22"/>
                <w:lang w:val="de-DE" w:bidi="de-DE"/>
              </w:rPr>
              <w:t>Die Schülerinnen und Schüler können Mobilität und Transport untersuchen.</w:t>
            </w:r>
          </w:p>
          <w:p w14:paraId="34F5849E" w14:textId="77777777" w:rsidR="0002653C" w:rsidRDefault="0002653C" w:rsidP="00833DF8">
            <w:pPr>
              <w:spacing w:before="240" w:after="120" w:line="360" w:lineRule="auto"/>
              <w:contextualSpacing/>
              <w:jc w:val="both"/>
              <w:rPr>
                <w:rFonts w:ascii="Times New Roman" w:eastAsia="Times New Roman" w:hAnsi="Times New Roman" w:cs="Times New Roman"/>
                <w:color w:val="232525"/>
                <w:sz w:val="22"/>
                <w:szCs w:val="22"/>
                <w:lang w:val="de-DE" w:bidi="de-DE"/>
              </w:rPr>
            </w:pPr>
          </w:p>
          <w:p w14:paraId="6010E34A" w14:textId="4AFCF697" w:rsidR="00833DF8" w:rsidRPr="00446A1A" w:rsidRDefault="0002653C" w:rsidP="00833DF8">
            <w:pPr>
              <w:spacing w:before="240" w:after="120" w:line="360" w:lineRule="auto"/>
              <w:contextualSpacing/>
              <w:jc w:val="both"/>
              <w:rPr>
                <w:rFonts w:ascii="Times New Roman" w:eastAsia="Times New Roman" w:hAnsi="Times New Roman" w:cs="Times New Roman"/>
                <w:color w:val="232525"/>
                <w:sz w:val="22"/>
                <w:szCs w:val="22"/>
                <w:lang w:val="de-CH" w:eastAsia="fr-CH"/>
              </w:rPr>
            </w:pPr>
            <w:r>
              <w:rPr>
                <w:rFonts w:ascii="Times New Roman" w:eastAsia="Times New Roman" w:hAnsi="Times New Roman" w:cs="Times New Roman"/>
                <w:color w:val="232525"/>
                <w:sz w:val="22"/>
                <w:szCs w:val="22"/>
                <w:lang w:val="de-DE" w:bidi="de-DE"/>
              </w:rPr>
              <w:t>Die Schülerinnen und Schüler…</w:t>
            </w:r>
          </w:p>
          <w:p w14:paraId="0825E5BA" w14:textId="41323D77" w:rsidR="00833DF8" w:rsidRPr="00446A1A" w:rsidRDefault="00446A1A" w:rsidP="00446A1A">
            <w:pPr>
              <w:pStyle w:val="Paragraphedeliste"/>
              <w:numPr>
                <w:ilvl w:val="0"/>
                <w:numId w:val="16"/>
              </w:numPr>
              <w:shd w:val="clear" w:color="auto" w:fill="FFFFFF"/>
              <w:spacing w:after="90" w:line="270" w:lineRule="atLeast"/>
              <w:rPr>
                <w:rFonts w:ascii="inherit" w:eastAsia="Times New Roman" w:hAnsi="inherit"/>
                <w:color w:val="444444"/>
                <w:sz w:val="21"/>
                <w:szCs w:val="21"/>
                <w:lang w:val="de-CH" w:eastAsia="de-CH"/>
              </w:rPr>
            </w:pPr>
            <w:r w:rsidRPr="00446A1A">
              <w:rPr>
                <w:rFonts w:ascii="inherit" w:eastAsia="Times New Roman" w:hAnsi="inherit"/>
                <w:color w:val="444444"/>
                <w:sz w:val="21"/>
                <w:szCs w:val="21"/>
                <w:lang w:val="de-CH" w:eastAsia="de-CH"/>
              </w:rPr>
              <w:t>kennen Kriterien für ein nachhaltiges und sicheres Mobilitätsverhalten und können diese für die Reflexion des eigenen Mobilitätsverhaltens anwenden.</w:t>
            </w:r>
          </w:p>
        </w:tc>
      </w:tr>
      <w:tr w:rsidR="0040638E" w:rsidRPr="00925BD7" w14:paraId="78BE781D" w14:textId="77777777" w:rsidTr="005E2A65">
        <w:tc>
          <w:tcPr>
            <w:tcW w:w="297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3B8EBD9B" w14:textId="389E88DE" w:rsidR="0040638E" w:rsidRPr="00F70059" w:rsidRDefault="0040638E" w:rsidP="005E2A65">
            <w:pPr>
              <w:spacing w:before="240" w:after="120" w:line="360" w:lineRule="auto"/>
              <w:jc w:val="both"/>
              <w:rPr>
                <w:rFonts w:ascii="Times New Roman" w:eastAsia="Times New Roman" w:hAnsi="Times New Roman" w:cs="Times New Roman"/>
                <w:color w:val="232525"/>
                <w:sz w:val="22"/>
                <w:szCs w:val="22"/>
                <w:lang w:eastAsia="fr-CH"/>
              </w:rPr>
            </w:pPr>
            <w:r w:rsidRPr="00F70059">
              <w:rPr>
                <w:rFonts w:ascii="Times New Roman" w:eastAsia="Times New Roman" w:hAnsi="Times New Roman" w:cs="Times New Roman"/>
                <w:color w:val="232525"/>
                <w:sz w:val="22"/>
                <w:szCs w:val="22"/>
                <w:lang w:val="de-DE" w:bidi="de-DE"/>
              </w:rPr>
              <w:t>Ziele der Verkehrssicherheit</w:t>
            </w:r>
          </w:p>
        </w:tc>
        <w:tc>
          <w:tcPr>
            <w:tcW w:w="6090" w:type="dxa"/>
            <w:tcBorders>
              <w:top w:val="single" w:sz="4" w:space="0" w:color="auto"/>
              <w:left w:val="single" w:sz="4" w:space="0" w:color="auto"/>
              <w:bottom w:val="single" w:sz="4" w:space="0" w:color="auto"/>
              <w:right w:val="single" w:sz="4" w:space="0" w:color="auto"/>
            </w:tcBorders>
            <w:hideMark/>
          </w:tcPr>
          <w:p w14:paraId="6E0CB667" w14:textId="659A874A" w:rsidR="0040638E" w:rsidRPr="00446A1A" w:rsidRDefault="006A5331" w:rsidP="006A5331">
            <w:pPr>
              <w:spacing w:before="240" w:after="120" w:line="360" w:lineRule="auto"/>
              <w:jc w:val="both"/>
              <w:rPr>
                <w:rFonts w:ascii="Times New Roman" w:eastAsia="Times New Roman" w:hAnsi="Times New Roman" w:cs="Times New Roman"/>
                <w:color w:val="232525"/>
                <w:sz w:val="22"/>
                <w:szCs w:val="22"/>
                <w:lang w:val="de-CH" w:eastAsia="fr-CH"/>
              </w:rPr>
            </w:pPr>
            <w:r w:rsidRPr="00F70059">
              <w:rPr>
                <w:rFonts w:ascii="Times New Roman" w:eastAsia="Times New Roman" w:hAnsi="Times New Roman" w:cs="Times New Roman"/>
                <w:color w:val="232525"/>
                <w:sz w:val="22"/>
                <w:szCs w:val="22"/>
                <w:lang w:val="de-DE" w:bidi="de-DE"/>
              </w:rPr>
              <w:t xml:space="preserve">Lernen </w:t>
            </w:r>
            <w:r w:rsidR="00B45C70">
              <w:rPr>
                <w:rFonts w:ascii="Times New Roman" w:eastAsia="Times New Roman" w:hAnsi="Times New Roman" w:cs="Times New Roman"/>
                <w:color w:val="232525"/>
                <w:sz w:val="22"/>
                <w:szCs w:val="22"/>
                <w:lang w:val="de-DE" w:bidi="de-DE"/>
              </w:rPr>
              <w:t>reflektieren verschiedene</w:t>
            </w:r>
            <w:r w:rsidR="00446A1A">
              <w:rPr>
                <w:rFonts w:ascii="Times New Roman" w:eastAsia="Times New Roman" w:hAnsi="Times New Roman" w:cs="Times New Roman"/>
                <w:color w:val="232525"/>
                <w:sz w:val="22"/>
                <w:szCs w:val="22"/>
                <w:lang w:val="de-DE" w:bidi="de-DE"/>
              </w:rPr>
              <w:t xml:space="preserve"> Ablenkungsquellen im Verkehrsalltag und </w:t>
            </w:r>
            <w:r w:rsidR="00B45C70">
              <w:rPr>
                <w:rFonts w:ascii="Times New Roman" w:eastAsia="Times New Roman" w:hAnsi="Times New Roman" w:cs="Times New Roman"/>
                <w:color w:val="232525"/>
                <w:sz w:val="22"/>
                <w:szCs w:val="22"/>
                <w:lang w:val="de-DE" w:bidi="de-DE"/>
              </w:rPr>
              <w:t>erklären</w:t>
            </w:r>
            <w:r w:rsidR="00446A1A">
              <w:rPr>
                <w:rFonts w:ascii="Times New Roman" w:eastAsia="Times New Roman" w:hAnsi="Times New Roman" w:cs="Times New Roman"/>
                <w:color w:val="232525"/>
                <w:sz w:val="22"/>
                <w:szCs w:val="22"/>
                <w:lang w:val="de-DE" w:bidi="de-DE"/>
              </w:rPr>
              <w:t xml:space="preserve"> die</w:t>
            </w:r>
            <w:r w:rsidR="00B45C70">
              <w:rPr>
                <w:rFonts w:ascii="Times New Roman" w:eastAsia="Times New Roman" w:hAnsi="Times New Roman" w:cs="Times New Roman"/>
                <w:color w:val="232525"/>
                <w:sz w:val="22"/>
                <w:szCs w:val="22"/>
                <w:lang w:val="de-DE" w:bidi="de-DE"/>
              </w:rPr>
              <w:t xml:space="preserve"> Verhaltensregeln für </w:t>
            </w:r>
            <w:r w:rsidR="00B45C70" w:rsidRPr="00B45C70">
              <w:rPr>
                <w:rFonts w:ascii="Times New Roman" w:eastAsia="Times New Roman" w:hAnsi="Times New Roman" w:cs="Times New Roman"/>
                <w:color w:val="232525"/>
                <w:sz w:val="22"/>
                <w:szCs w:val="22"/>
                <w:lang w:val="de-DE" w:bidi="de-DE"/>
              </w:rPr>
              <w:t>F</w:t>
            </w:r>
            <w:r w:rsidR="00B45C70">
              <w:rPr>
                <w:rFonts w:ascii="Times New Roman" w:eastAsia="Times New Roman" w:hAnsi="Times New Roman" w:cs="Times New Roman"/>
                <w:color w:val="232525"/>
                <w:sz w:val="22"/>
                <w:szCs w:val="22"/>
                <w:lang w:val="de-DE" w:bidi="de-DE"/>
              </w:rPr>
              <w:t>ussgänger und f</w:t>
            </w:r>
            <w:r w:rsidR="00B45C70" w:rsidRPr="00B45C70">
              <w:rPr>
                <w:rFonts w:ascii="Times New Roman" w:eastAsia="Times New Roman" w:hAnsi="Times New Roman" w:cs="Times New Roman"/>
                <w:color w:val="232525"/>
                <w:sz w:val="22"/>
                <w:szCs w:val="22"/>
                <w:lang w:val="de-DE" w:bidi="de-DE"/>
              </w:rPr>
              <w:t>ahrzeugähnliche Geräte</w:t>
            </w:r>
            <w:r w:rsidRPr="00F70059">
              <w:rPr>
                <w:rFonts w:ascii="Times New Roman" w:eastAsia="Times New Roman" w:hAnsi="Times New Roman" w:cs="Times New Roman"/>
                <w:color w:val="232525"/>
                <w:sz w:val="22"/>
                <w:szCs w:val="22"/>
                <w:lang w:val="de-DE" w:bidi="de-DE"/>
              </w:rPr>
              <w:t xml:space="preserve"> </w:t>
            </w:r>
            <w:r w:rsidR="00B45C70">
              <w:rPr>
                <w:rFonts w:ascii="Times New Roman" w:eastAsia="Times New Roman" w:hAnsi="Times New Roman" w:cs="Times New Roman"/>
                <w:color w:val="232525"/>
                <w:sz w:val="22"/>
                <w:szCs w:val="22"/>
                <w:lang w:val="de-DE" w:bidi="de-DE"/>
              </w:rPr>
              <w:t>(Skate- und Kickboards</w:t>
            </w:r>
            <w:r w:rsidR="00B01519">
              <w:rPr>
                <w:rFonts w:ascii="Times New Roman" w:eastAsia="Times New Roman" w:hAnsi="Times New Roman" w:cs="Times New Roman"/>
                <w:color w:val="232525"/>
                <w:sz w:val="22"/>
                <w:szCs w:val="22"/>
                <w:lang w:val="de-DE" w:bidi="de-DE"/>
              </w:rPr>
              <w:t>)</w:t>
            </w:r>
          </w:p>
        </w:tc>
      </w:tr>
      <w:tr w:rsidR="0040638E" w:rsidRPr="00925BD7" w14:paraId="0C0C2D63" w14:textId="77777777" w:rsidTr="005E2A65">
        <w:tc>
          <w:tcPr>
            <w:tcW w:w="297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3E12E38D" w14:textId="77777777" w:rsidR="0040638E" w:rsidRPr="00F70059" w:rsidRDefault="0040638E" w:rsidP="005E2A65">
            <w:pPr>
              <w:spacing w:before="240" w:after="120" w:line="360" w:lineRule="auto"/>
              <w:jc w:val="both"/>
              <w:rPr>
                <w:rFonts w:ascii="Times New Roman" w:eastAsia="Times New Roman" w:hAnsi="Times New Roman" w:cs="Times New Roman"/>
                <w:color w:val="232525"/>
                <w:sz w:val="22"/>
                <w:szCs w:val="22"/>
                <w:lang w:eastAsia="fr-CH"/>
              </w:rPr>
            </w:pPr>
            <w:r w:rsidRPr="00F70059">
              <w:rPr>
                <w:rFonts w:ascii="Times New Roman" w:eastAsia="Times New Roman" w:hAnsi="Times New Roman" w:cs="Times New Roman"/>
                <w:color w:val="232525"/>
                <w:sz w:val="22"/>
                <w:szCs w:val="22"/>
                <w:lang w:val="de-DE" w:bidi="de-DE"/>
              </w:rPr>
              <w:t>Dauer der Sequenz</w:t>
            </w:r>
          </w:p>
        </w:tc>
        <w:tc>
          <w:tcPr>
            <w:tcW w:w="6090" w:type="dxa"/>
            <w:tcBorders>
              <w:top w:val="single" w:sz="4" w:space="0" w:color="auto"/>
              <w:left w:val="single" w:sz="4" w:space="0" w:color="auto"/>
              <w:bottom w:val="single" w:sz="4" w:space="0" w:color="auto"/>
              <w:right w:val="single" w:sz="4" w:space="0" w:color="auto"/>
            </w:tcBorders>
            <w:hideMark/>
          </w:tcPr>
          <w:p w14:paraId="75B06B2A" w14:textId="3E062057" w:rsidR="0040638E" w:rsidRPr="00F70059" w:rsidRDefault="00732D2D" w:rsidP="00AD4929">
            <w:pPr>
              <w:spacing w:before="240" w:after="120" w:line="360" w:lineRule="auto"/>
              <w:jc w:val="both"/>
              <w:rPr>
                <w:rFonts w:ascii="Times New Roman" w:eastAsia="Times New Roman" w:hAnsi="Times New Roman" w:cs="Times New Roman"/>
                <w:color w:val="232525"/>
                <w:sz w:val="22"/>
                <w:szCs w:val="22"/>
                <w:lang w:eastAsia="fr-CH"/>
              </w:rPr>
            </w:pPr>
            <w:r>
              <w:rPr>
                <w:rFonts w:ascii="Times New Roman" w:eastAsia="Times New Roman" w:hAnsi="Times New Roman" w:cs="Times New Roman"/>
                <w:color w:val="232525"/>
                <w:sz w:val="22"/>
                <w:szCs w:val="22"/>
                <w:lang w:val="de-DE" w:bidi="de-DE"/>
              </w:rPr>
              <w:t xml:space="preserve"> 1 </w:t>
            </w:r>
            <w:r w:rsidR="00B01519">
              <w:rPr>
                <w:rFonts w:ascii="Times New Roman" w:eastAsia="Times New Roman" w:hAnsi="Times New Roman" w:cs="Times New Roman"/>
                <w:color w:val="232525"/>
                <w:sz w:val="22"/>
                <w:szCs w:val="22"/>
                <w:lang w:val="de-DE" w:bidi="de-DE"/>
              </w:rPr>
              <w:t>Lektion</w:t>
            </w:r>
          </w:p>
        </w:tc>
      </w:tr>
      <w:tr w:rsidR="0040638E" w:rsidRPr="00925BD7" w14:paraId="78054B97" w14:textId="77777777" w:rsidTr="005E2A65">
        <w:tc>
          <w:tcPr>
            <w:tcW w:w="297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A35DDA5" w14:textId="77777777" w:rsidR="0040638E" w:rsidRPr="00F70059" w:rsidRDefault="0040638E" w:rsidP="005E2A65">
            <w:pPr>
              <w:spacing w:before="240" w:after="120" w:line="360" w:lineRule="auto"/>
              <w:jc w:val="both"/>
              <w:rPr>
                <w:rFonts w:ascii="Times New Roman" w:eastAsia="Times New Roman" w:hAnsi="Times New Roman" w:cs="Times New Roman"/>
                <w:color w:val="232525"/>
                <w:sz w:val="22"/>
                <w:szCs w:val="22"/>
                <w:lang w:eastAsia="fr-CH"/>
              </w:rPr>
            </w:pPr>
            <w:r w:rsidRPr="00F70059">
              <w:rPr>
                <w:rFonts w:ascii="Times New Roman" w:eastAsia="Times New Roman" w:hAnsi="Times New Roman" w:cs="Times New Roman"/>
                <w:color w:val="232525"/>
                <w:sz w:val="22"/>
                <w:szCs w:val="22"/>
                <w:lang w:val="de-DE" w:bidi="de-DE"/>
              </w:rPr>
              <w:t>Material</w:t>
            </w:r>
          </w:p>
        </w:tc>
        <w:tc>
          <w:tcPr>
            <w:tcW w:w="6090" w:type="dxa"/>
            <w:tcBorders>
              <w:top w:val="single" w:sz="4" w:space="0" w:color="auto"/>
              <w:left w:val="single" w:sz="4" w:space="0" w:color="auto"/>
              <w:bottom w:val="single" w:sz="4" w:space="0" w:color="auto"/>
              <w:right w:val="single" w:sz="4" w:space="0" w:color="auto"/>
            </w:tcBorders>
            <w:hideMark/>
          </w:tcPr>
          <w:p w14:paraId="0F84E301" w14:textId="31269169" w:rsidR="0040638E" w:rsidRPr="00446A1A" w:rsidRDefault="0091711E" w:rsidP="005E2A65">
            <w:pPr>
              <w:spacing w:before="240" w:after="120" w:line="360" w:lineRule="auto"/>
              <w:jc w:val="both"/>
              <w:rPr>
                <w:rFonts w:ascii="Times New Roman" w:eastAsia="Times New Roman" w:hAnsi="Times New Roman" w:cs="Times New Roman"/>
                <w:color w:val="232525"/>
                <w:sz w:val="22"/>
                <w:szCs w:val="22"/>
                <w:lang w:val="de-CH" w:eastAsia="fr-CH"/>
              </w:rPr>
            </w:pPr>
            <w:r>
              <w:rPr>
                <w:rFonts w:ascii="Times New Roman" w:eastAsia="Times New Roman" w:hAnsi="Times New Roman" w:cs="Times New Roman"/>
                <w:color w:val="232525"/>
                <w:sz w:val="22"/>
                <w:szCs w:val="22"/>
                <w:lang w:val="de-DE" w:bidi="de-DE"/>
              </w:rPr>
              <w:t xml:space="preserve">Unterlage für die Schüler </w:t>
            </w:r>
            <w:r w:rsidR="0040638E" w:rsidRPr="00F70059">
              <w:rPr>
                <w:rFonts w:ascii="Times New Roman" w:eastAsia="Times New Roman" w:hAnsi="Times New Roman" w:cs="Times New Roman"/>
                <w:color w:val="232525"/>
                <w:sz w:val="22"/>
                <w:szCs w:val="22"/>
                <w:lang w:val="de-DE" w:bidi="de-DE"/>
              </w:rPr>
              <w:t xml:space="preserve">und </w:t>
            </w:r>
            <w:r w:rsidR="007A6E30">
              <w:rPr>
                <w:rFonts w:ascii="Times New Roman" w:eastAsia="Times New Roman" w:hAnsi="Times New Roman" w:cs="Times New Roman"/>
                <w:color w:val="232525"/>
                <w:sz w:val="22"/>
                <w:szCs w:val="22"/>
                <w:lang w:val="de-DE" w:bidi="de-DE"/>
              </w:rPr>
              <w:t xml:space="preserve">Filmlink Ablenkung eine fatale Verkettung </w:t>
            </w:r>
            <w:hyperlink r:id="rId8" w:history="1">
              <w:r w:rsidR="007A6E30" w:rsidRPr="00FF5223">
                <w:rPr>
                  <w:rStyle w:val="Lienhypertexte"/>
                  <w:rFonts w:eastAsia="Times New Roman" w:cs="Times New Roman"/>
                  <w:sz w:val="22"/>
                  <w:szCs w:val="22"/>
                  <w:lang w:val="de-DE" w:bidi="de-DE"/>
                </w:rPr>
                <w:t>https://vimeo.com/366473313</w:t>
              </w:r>
            </w:hyperlink>
            <w:r w:rsidR="007A6E30">
              <w:rPr>
                <w:rFonts w:ascii="Times New Roman" w:eastAsia="Times New Roman" w:hAnsi="Times New Roman" w:cs="Times New Roman"/>
                <w:color w:val="232525"/>
                <w:sz w:val="22"/>
                <w:szCs w:val="22"/>
                <w:lang w:val="de-DE" w:bidi="de-DE"/>
              </w:rPr>
              <w:t xml:space="preserve"> </w:t>
            </w:r>
          </w:p>
        </w:tc>
      </w:tr>
    </w:tbl>
    <w:p w14:paraId="6C12741E" w14:textId="4E76239C" w:rsidR="0040638E" w:rsidRDefault="0040638E" w:rsidP="0040638E">
      <w:pPr>
        <w:spacing w:line="360" w:lineRule="auto"/>
        <w:rPr>
          <w:color w:val="002060"/>
          <w:sz w:val="32"/>
          <w:szCs w:val="32"/>
        </w:rPr>
      </w:pPr>
    </w:p>
    <w:p w14:paraId="2540E4A0" w14:textId="77777777" w:rsidR="00EE6365" w:rsidRDefault="00EE6365" w:rsidP="0040638E">
      <w:pPr>
        <w:spacing w:line="360" w:lineRule="auto"/>
        <w:rPr>
          <w:color w:val="002060"/>
          <w:sz w:val="32"/>
          <w:szCs w:val="32"/>
        </w:rPr>
      </w:pPr>
    </w:p>
    <w:p w14:paraId="6BDEC7D0" w14:textId="77777777" w:rsidR="00B637CC" w:rsidRPr="00AE3A2E" w:rsidRDefault="00B637CC" w:rsidP="00B637CC">
      <w:pPr>
        <w:jc w:val="both"/>
        <w:rPr>
          <w:b/>
          <w:lang w:val="fr-CH"/>
        </w:rPr>
      </w:pPr>
      <w:r w:rsidRPr="00AE3A2E">
        <w:rPr>
          <w:b/>
          <w:lang w:bidi="de-DE"/>
        </w:rPr>
        <w:t>Präsentation</w:t>
      </w:r>
    </w:p>
    <w:p w14:paraId="5CA466F4" w14:textId="77777777" w:rsidR="00B637CC" w:rsidRPr="00AE3A2E" w:rsidRDefault="00B637CC" w:rsidP="00B637CC">
      <w:pPr>
        <w:jc w:val="both"/>
        <w:rPr>
          <w:lang w:val="fr-CH"/>
        </w:rPr>
      </w:pPr>
    </w:p>
    <w:tbl>
      <w:tblPr>
        <w:tblStyle w:val="Grilledutableau"/>
        <w:tblW w:w="0" w:type="auto"/>
        <w:tblLook w:val="04A0" w:firstRow="1" w:lastRow="0" w:firstColumn="1" w:lastColumn="0" w:noHBand="0" w:noVBand="1"/>
      </w:tblPr>
      <w:tblGrid>
        <w:gridCol w:w="9056"/>
      </w:tblGrid>
      <w:tr w:rsidR="00B637CC" w:rsidRPr="00AE3A2E" w14:paraId="0AD739D7" w14:textId="77777777" w:rsidTr="005E2A65">
        <w:tc>
          <w:tcPr>
            <w:tcW w:w="9056" w:type="dxa"/>
          </w:tcPr>
          <w:p w14:paraId="5DAB4273" w14:textId="77777777" w:rsidR="00F7200D" w:rsidRDefault="00F7200D" w:rsidP="00524D50">
            <w:pPr>
              <w:jc w:val="both"/>
            </w:pPr>
          </w:p>
          <w:p w14:paraId="0E212802" w14:textId="0B93B7EC" w:rsidR="00B637CC" w:rsidRDefault="00591666" w:rsidP="00524D50">
            <w:pPr>
              <w:jc w:val="both"/>
            </w:pPr>
            <w:r>
              <w:rPr>
                <w:lang w:bidi="de-DE"/>
              </w:rPr>
              <w:t>In dieser</w:t>
            </w:r>
            <w:r w:rsidR="004D4BB4">
              <w:rPr>
                <w:lang w:bidi="de-DE"/>
              </w:rPr>
              <w:t xml:space="preserve"> </w:t>
            </w:r>
            <w:r w:rsidR="007A6E30">
              <w:rPr>
                <w:lang w:bidi="de-DE"/>
              </w:rPr>
              <w:t>RZG</w:t>
            </w:r>
            <w:r w:rsidR="004D4BB4">
              <w:rPr>
                <w:lang w:bidi="de-DE"/>
              </w:rPr>
              <w:t xml:space="preserve">-Sequenz </w:t>
            </w:r>
            <w:r>
              <w:rPr>
                <w:lang w:bidi="de-DE"/>
              </w:rPr>
              <w:t>soll</w:t>
            </w:r>
            <w:r w:rsidR="007A6E30">
              <w:rPr>
                <w:lang w:bidi="de-DE"/>
              </w:rPr>
              <w:t xml:space="preserve"> das eigene Mobilitätsverhalten reflektier</w:t>
            </w:r>
            <w:r>
              <w:rPr>
                <w:lang w:bidi="de-DE"/>
              </w:rPr>
              <w:t>t</w:t>
            </w:r>
            <w:r w:rsidR="007A6E30">
              <w:rPr>
                <w:lang w:bidi="de-DE"/>
              </w:rPr>
              <w:t xml:space="preserve"> und </w:t>
            </w:r>
            <w:r w:rsidR="004D4BB4">
              <w:rPr>
                <w:lang w:bidi="de-DE"/>
              </w:rPr>
              <w:t>die V</w:t>
            </w:r>
            <w:r w:rsidR="007A6E30">
              <w:rPr>
                <w:lang w:bidi="de-DE"/>
              </w:rPr>
              <w:t>erhaltensregeln</w:t>
            </w:r>
            <w:r w:rsidR="004D4BB4">
              <w:rPr>
                <w:lang w:bidi="de-DE"/>
              </w:rPr>
              <w:t xml:space="preserve">, die im öffentlichen Strassenverkehr </w:t>
            </w:r>
            <w:r w:rsidR="007A6E30">
              <w:rPr>
                <w:lang w:bidi="de-DE"/>
              </w:rPr>
              <w:t>für Fussgänger und fahrzeugähnliche Geräte (fäG)</w:t>
            </w:r>
            <w:r w:rsidR="004D4BB4">
              <w:rPr>
                <w:lang w:bidi="de-DE"/>
              </w:rPr>
              <w:t>gelten</w:t>
            </w:r>
            <w:r w:rsidR="007A6E30">
              <w:rPr>
                <w:lang w:bidi="de-DE"/>
              </w:rPr>
              <w:t>,</w:t>
            </w:r>
            <w:r w:rsidR="004D4BB4">
              <w:rPr>
                <w:lang w:bidi="de-DE"/>
              </w:rPr>
              <w:t xml:space="preserve"> kennen</w:t>
            </w:r>
            <w:r>
              <w:rPr>
                <w:lang w:bidi="de-DE"/>
              </w:rPr>
              <w:t xml:space="preserve">gelernt werden. </w:t>
            </w:r>
          </w:p>
          <w:p w14:paraId="2A0E8A2A" w14:textId="16066242" w:rsidR="00F7200D" w:rsidRPr="00AE3A2E" w:rsidRDefault="00F7200D" w:rsidP="00524D50">
            <w:pPr>
              <w:jc w:val="both"/>
            </w:pPr>
          </w:p>
        </w:tc>
      </w:tr>
    </w:tbl>
    <w:p w14:paraId="39C4B333" w14:textId="77777777" w:rsidR="00B637CC" w:rsidRPr="00446A1A" w:rsidRDefault="00B637CC" w:rsidP="00B637CC">
      <w:pPr>
        <w:jc w:val="both"/>
        <w:rPr>
          <w:lang w:val="de-CH"/>
        </w:rPr>
      </w:pPr>
    </w:p>
    <w:p w14:paraId="6C364087" w14:textId="77777777" w:rsidR="00F7200D" w:rsidRPr="00446A1A" w:rsidRDefault="00F7200D" w:rsidP="00B637CC">
      <w:pPr>
        <w:jc w:val="both"/>
        <w:rPr>
          <w:lang w:val="de-CH"/>
        </w:rPr>
      </w:pPr>
    </w:p>
    <w:p w14:paraId="78566BE2" w14:textId="77777777" w:rsidR="00F7200D" w:rsidRPr="00446A1A" w:rsidRDefault="00F7200D" w:rsidP="00B637CC">
      <w:pPr>
        <w:jc w:val="both"/>
        <w:rPr>
          <w:lang w:val="de-CH"/>
        </w:rPr>
      </w:pPr>
    </w:p>
    <w:p w14:paraId="2675AC39" w14:textId="77777777" w:rsidR="00F7200D" w:rsidRPr="00446A1A" w:rsidRDefault="00F7200D" w:rsidP="00B637CC">
      <w:pPr>
        <w:jc w:val="both"/>
        <w:rPr>
          <w:lang w:val="de-CH"/>
        </w:rPr>
      </w:pPr>
    </w:p>
    <w:p w14:paraId="308DBE89" w14:textId="77777777" w:rsidR="00EE6365" w:rsidRDefault="00EE6365" w:rsidP="00B637CC">
      <w:pPr>
        <w:jc w:val="both"/>
        <w:rPr>
          <w:b/>
          <w:lang w:bidi="de-DE"/>
        </w:rPr>
      </w:pPr>
    </w:p>
    <w:p w14:paraId="71547C2D" w14:textId="77777777" w:rsidR="00EE6365" w:rsidRDefault="00EE6365" w:rsidP="00B637CC">
      <w:pPr>
        <w:jc w:val="both"/>
        <w:rPr>
          <w:b/>
          <w:lang w:bidi="de-DE"/>
        </w:rPr>
      </w:pPr>
    </w:p>
    <w:p w14:paraId="3E82F39F" w14:textId="77777777" w:rsidR="00EE6365" w:rsidRDefault="00EE6365" w:rsidP="00B637CC">
      <w:pPr>
        <w:jc w:val="both"/>
        <w:rPr>
          <w:b/>
          <w:lang w:bidi="de-DE"/>
        </w:rPr>
      </w:pPr>
    </w:p>
    <w:p w14:paraId="79569E5D" w14:textId="77777777" w:rsidR="00EE6365" w:rsidRDefault="00EE6365" w:rsidP="00B637CC">
      <w:pPr>
        <w:jc w:val="both"/>
        <w:rPr>
          <w:b/>
          <w:lang w:bidi="de-DE"/>
        </w:rPr>
      </w:pPr>
    </w:p>
    <w:p w14:paraId="0B0F9441" w14:textId="77777777" w:rsidR="00EE6365" w:rsidRDefault="00EE6365" w:rsidP="00B637CC">
      <w:pPr>
        <w:jc w:val="both"/>
        <w:rPr>
          <w:b/>
          <w:lang w:bidi="de-DE"/>
        </w:rPr>
      </w:pPr>
    </w:p>
    <w:p w14:paraId="60743C6F" w14:textId="77777777" w:rsidR="00EE6365" w:rsidRDefault="00EE6365" w:rsidP="00B637CC">
      <w:pPr>
        <w:jc w:val="both"/>
        <w:rPr>
          <w:b/>
          <w:lang w:bidi="de-DE"/>
        </w:rPr>
      </w:pPr>
    </w:p>
    <w:p w14:paraId="273E6839" w14:textId="77777777" w:rsidR="00EE6365" w:rsidRDefault="00EE6365" w:rsidP="00B637CC">
      <w:pPr>
        <w:jc w:val="both"/>
        <w:rPr>
          <w:b/>
          <w:lang w:bidi="de-DE"/>
        </w:rPr>
      </w:pPr>
    </w:p>
    <w:p w14:paraId="4A1B80CC" w14:textId="663F58CC" w:rsidR="00B637CC" w:rsidRPr="00446A1A" w:rsidRDefault="00B637CC" w:rsidP="00B637CC">
      <w:pPr>
        <w:jc w:val="both"/>
        <w:rPr>
          <w:b/>
          <w:lang w:val="de-CH"/>
        </w:rPr>
      </w:pPr>
      <w:r w:rsidRPr="00AE3A2E">
        <w:rPr>
          <w:b/>
          <w:lang w:bidi="de-DE"/>
        </w:rPr>
        <w:t xml:space="preserve">Ablauf </w:t>
      </w:r>
    </w:p>
    <w:p w14:paraId="1C28E0B6" w14:textId="77777777" w:rsidR="00B637CC" w:rsidRPr="00446A1A" w:rsidRDefault="00B637CC" w:rsidP="00B637CC">
      <w:pPr>
        <w:jc w:val="both"/>
        <w:rPr>
          <w:lang w:val="de-CH"/>
        </w:rPr>
      </w:pPr>
    </w:p>
    <w:p w14:paraId="67416E59" w14:textId="46D5AF04" w:rsidR="00B637CC" w:rsidRPr="00446A1A" w:rsidRDefault="00ED105F" w:rsidP="00B637CC">
      <w:pPr>
        <w:jc w:val="both"/>
        <w:rPr>
          <w:lang w:val="de-CH"/>
        </w:rPr>
      </w:pPr>
      <w:r>
        <w:rPr>
          <w:lang w:bidi="de-DE"/>
        </w:rPr>
        <w:t xml:space="preserve">Der Kurs ist in drei Teile gegliedert. </w:t>
      </w:r>
    </w:p>
    <w:p w14:paraId="54332A11" w14:textId="77777777" w:rsidR="00B637CC" w:rsidRPr="00446A1A" w:rsidRDefault="00B637CC" w:rsidP="00B637CC">
      <w:pPr>
        <w:jc w:val="both"/>
        <w:rPr>
          <w:lang w:val="de-CH"/>
        </w:rPr>
      </w:pPr>
    </w:p>
    <w:p w14:paraId="29089804" w14:textId="5AE6CC00" w:rsidR="00F7200D" w:rsidRDefault="007A6E30" w:rsidP="00EE6365">
      <w:pPr>
        <w:pStyle w:val="Paragraphedeliste"/>
        <w:numPr>
          <w:ilvl w:val="0"/>
          <w:numId w:val="13"/>
        </w:numPr>
        <w:rPr>
          <w:rFonts w:cs="Times New Roman"/>
          <w:color w:val="000000"/>
        </w:rPr>
      </w:pPr>
      <w:r w:rsidRPr="00EE6365">
        <w:rPr>
          <w:rFonts w:cs="Times New Roman"/>
          <w:b/>
          <w:bCs/>
          <w:color w:val="000000"/>
          <w:lang w:bidi="de-DE"/>
        </w:rPr>
        <w:t>Wahrnehmung von Ablenkungsquellen</w:t>
      </w:r>
      <w:r w:rsidR="00137C23" w:rsidRPr="00EE6365">
        <w:rPr>
          <w:rFonts w:cs="Times New Roman"/>
          <w:b/>
          <w:bCs/>
          <w:color w:val="000000"/>
          <w:lang w:bidi="de-DE"/>
        </w:rPr>
        <w:t xml:space="preserve"> und Reflexion </w:t>
      </w:r>
      <w:r w:rsidRPr="00EE6365">
        <w:rPr>
          <w:rFonts w:cs="Times New Roman"/>
          <w:b/>
          <w:bCs/>
          <w:color w:val="000000"/>
          <w:lang w:bidi="de-DE"/>
        </w:rPr>
        <w:t>des eigenen Mobilitätsverhaltens im öffentlichen Strassenverkehr</w:t>
      </w:r>
      <w:r w:rsidR="00137C23" w:rsidRPr="00F7200D">
        <w:rPr>
          <w:rFonts w:cs="Times New Roman"/>
          <w:color w:val="000000"/>
          <w:lang w:bidi="de-DE"/>
        </w:rPr>
        <w:t xml:space="preserve"> (</w:t>
      </w:r>
      <w:r w:rsidR="00EE6365">
        <w:rPr>
          <w:rFonts w:cs="Times New Roman"/>
          <w:color w:val="000000"/>
          <w:lang w:bidi="de-DE"/>
        </w:rPr>
        <w:t>15</w:t>
      </w:r>
      <w:r w:rsidR="00137C23" w:rsidRPr="00F7200D">
        <w:rPr>
          <w:rFonts w:cs="Times New Roman"/>
          <w:color w:val="000000"/>
          <w:lang w:bidi="de-DE"/>
        </w:rPr>
        <w:t xml:space="preserve"> min)</w:t>
      </w:r>
    </w:p>
    <w:p w14:paraId="45251B73" w14:textId="77777777" w:rsidR="00F7200D" w:rsidRPr="00F7200D" w:rsidRDefault="00F7200D" w:rsidP="00F7200D">
      <w:pPr>
        <w:pStyle w:val="Paragraphedeliste"/>
        <w:jc w:val="both"/>
        <w:rPr>
          <w:rFonts w:cs="Times New Roman"/>
          <w:color w:val="000000"/>
        </w:rPr>
      </w:pPr>
    </w:p>
    <w:p w14:paraId="22C3A501" w14:textId="4E20FC65" w:rsidR="00B637CC" w:rsidRDefault="00B637CC" w:rsidP="00B637CC">
      <w:pPr>
        <w:widowControl w:val="0"/>
        <w:autoSpaceDE w:val="0"/>
        <w:autoSpaceDN w:val="0"/>
        <w:adjustRightInd w:val="0"/>
        <w:jc w:val="both"/>
      </w:pPr>
      <w:r w:rsidRPr="00AE3A2E">
        <w:rPr>
          <w:lang w:bidi="de-DE"/>
        </w:rPr>
        <w:t xml:space="preserve">Die Schüler </w:t>
      </w:r>
      <w:r w:rsidR="007A6E30">
        <w:rPr>
          <w:lang w:bidi="de-DE"/>
        </w:rPr>
        <w:t>nehmen anhand des Filmes „Ablenkung – eine fatale Verkettung“ mögliche Ablenkungsquellen wahr</w:t>
      </w:r>
      <w:r w:rsidR="008E29B9">
        <w:rPr>
          <w:lang w:bidi="de-DE"/>
        </w:rPr>
        <w:t xml:space="preserve"> und </w:t>
      </w:r>
      <w:r w:rsidR="007A6E30">
        <w:rPr>
          <w:lang w:bidi="de-DE"/>
        </w:rPr>
        <w:t xml:space="preserve">reflektieren </w:t>
      </w:r>
      <w:r w:rsidRPr="00AE3A2E">
        <w:rPr>
          <w:lang w:bidi="de-DE"/>
        </w:rPr>
        <w:t>d</w:t>
      </w:r>
      <w:r w:rsidR="007A6E30">
        <w:rPr>
          <w:lang w:bidi="de-DE"/>
        </w:rPr>
        <w:t>as eigene Mobilitätsverhalten</w:t>
      </w:r>
      <w:r w:rsidR="008E29B9">
        <w:rPr>
          <w:lang w:bidi="de-DE"/>
        </w:rPr>
        <w:t>.</w:t>
      </w:r>
      <w:r w:rsidR="007A6E30">
        <w:rPr>
          <w:lang w:bidi="de-DE"/>
        </w:rPr>
        <w:t xml:space="preserve"> </w:t>
      </w:r>
    </w:p>
    <w:p w14:paraId="2DB7B75F" w14:textId="77777777" w:rsidR="00C37264" w:rsidRPr="00AE3A2E" w:rsidRDefault="00C37264" w:rsidP="00B637CC">
      <w:pPr>
        <w:widowControl w:val="0"/>
        <w:autoSpaceDE w:val="0"/>
        <w:autoSpaceDN w:val="0"/>
        <w:adjustRightInd w:val="0"/>
        <w:jc w:val="both"/>
        <w:rPr>
          <w:rFonts w:cs="Times New Roman"/>
          <w:color w:val="000000"/>
        </w:rPr>
      </w:pPr>
    </w:p>
    <w:p w14:paraId="469DEBCF" w14:textId="0D172E8C" w:rsidR="00B637CC" w:rsidRPr="00F7200D" w:rsidRDefault="008E29B9" w:rsidP="00EE6365">
      <w:pPr>
        <w:pStyle w:val="Paragraphedeliste"/>
        <w:widowControl w:val="0"/>
        <w:numPr>
          <w:ilvl w:val="0"/>
          <w:numId w:val="13"/>
        </w:numPr>
        <w:autoSpaceDE w:val="0"/>
        <w:autoSpaceDN w:val="0"/>
        <w:adjustRightInd w:val="0"/>
        <w:rPr>
          <w:rFonts w:cs="Times New Roman"/>
          <w:color w:val="000000"/>
        </w:rPr>
      </w:pPr>
      <w:r w:rsidRPr="00EE6365">
        <w:rPr>
          <w:rFonts w:cs="Times New Roman"/>
          <w:b/>
          <w:bCs/>
          <w:color w:val="000000"/>
          <w:lang w:bidi="de-DE"/>
        </w:rPr>
        <w:t>Verhaltensregeln für Fussgänger und fahrzeugähnliche Geräte kennen</w:t>
      </w:r>
      <w:r>
        <w:rPr>
          <w:rFonts w:cs="Times New Roman"/>
          <w:color w:val="000000"/>
          <w:lang w:bidi="de-DE"/>
        </w:rPr>
        <w:t xml:space="preserve"> </w:t>
      </w:r>
      <w:r w:rsidR="00137C23" w:rsidRPr="00F7200D">
        <w:rPr>
          <w:rFonts w:cs="Times New Roman"/>
          <w:color w:val="000000"/>
          <w:lang w:bidi="de-DE"/>
        </w:rPr>
        <w:t xml:space="preserve">(10 min) </w:t>
      </w:r>
    </w:p>
    <w:p w14:paraId="3B9AE331" w14:textId="77777777" w:rsidR="00F7200D" w:rsidRPr="00F7200D" w:rsidRDefault="00F7200D" w:rsidP="00F7200D">
      <w:pPr>
        <w:widowControl w:val="0"/>
        <w:autoSpaceDE w:val="0"/>
        <w:autoSpaceDN w:val="0"/>
        <w:adjustRightInd w:val="0"/>
        <w:jc w:val="both"/>
        <w:rPr>
          <w:rFonts w:cs="Times New Roman"/>
          <w:color w:val="000000"/>
        </w:rPr>
      </w:pPr>
    </w:p>
    <w:p w14:paraId="336C32E0" w14:textId="4557F106" w:rsidR="00B637CC" w:rsidRPr="00AE3A2E" w:rsidRDefault="00C36C1E" w:rsidP="00B637CC">
      <w:pPr>
        <w:widowControl w:val="0"/>
        <w:autoSpaceDE w:val="0"/>
        <w:autoSpaceDN w:val="0"/>
        <w:adjustRightInd w:val="0"/>
        <w:jc w:val="both"/>
      </w:pPr>
      <w:r>
        <w:rPr>
          <w:lang w:bidi="de-DE"/>
        </w:rPr>
        <w:t>Die allgemeinen Prinzipien</w:t>
      </w:r>
      <w:r w:rsidR="008E29B9">
        <w:rPr>
          <w:lang w:bidi="de-DE"/>
        </w:rPr>
        <w:t xml:space="preserve"> zum Verhalten auf dem Trottoir, </w:t>
      </w:r>
      <w:r>
        <w:rPr>
          <w:lang w:bidi="de-DE"/>
        </w:rPr>
        <w:t xml:space="preserve">hilft den </w:t>
      </w:r>
      <w:r w:rsidR="00856950">
        <w:rPr>
          <w:lang w:bidi="de-DE"/>
        </w:rPr>
        <w:t>Lernenden Situatione</w:t>
      </w:r>
      <w:bookmarkStart w:id="0" w:name="_GoBack"/>
      <w:bookmarkEnd w:id="0"/>
      <w:r w:rsidR="008E29B9">
        <w:rPr>
          <w:lang w:bidi="de-DE"/>
        </w:rPr>
        <w:t xml:space="preserve">n richtig einzuschätzen und sich entsprechend sicher im Verkehr zu bewegen. </w:t>
      </w:r>
    </w:p>
    <w:p w14:paraId="58E88A93" w14:textId="77777777" w:rsidR="00B637CC" w:rsidRPr="00AE3A2E" w:rsidRDefault="00B637CC" w:rsidP="00B637CC">
      <w:pPr>
        <w:widowControl w:val="0"/>
        <w:autoSpaceDE w:val="0"/>
        <w:autoSpaceDN w:val="0"/>
        <w:adjustRightInd w:val="0"/>
        <w:jc w:val="both"/>
        <w:rPr>
          <w:rFonts w:cs="Times New Roman"/>
          <w:color w:val="000000"/>
        </w:rPr>
      </w:pPr>
    </w:p>
    <w:p w14:paraId="1C54BC15" w14:textId="289978C4" w:rsidR="00F7200D" w:rsidRDefault="007A6E30" w:rsidP="00F7200D">
      <w:pPr>
        <w:pStyle w:val="Paragraphedeliste"/>
        <w:numPr>
          <w:ilvl w:val="0"/>
          <w:numId w:val="13"/>
        </w:numPr>
        <w:ind w:right="-142"/>
        <w:jc w:val="both"/>
        <w:rPr>
          <w:rFonts w:cs="Times New Roman"/>
          <w:color w:val="000000"/>
        </w:rPr>
      </w:pPr>
      <w:r w:rsidRPr="00EE6365">
        <w:rPr>
          <w:rFonts w:cs="Times New Roman"/>
          <w:b/>
          <w:bCs/>
          <w:color w:val="000000"/>
          <w:lang w:bidi="de-DE"/>
        </w:rPr>
        <w:t>Ti</w:t>
      </w:r>
      <w:r w:rsidR="00137C23" w:rsidRPr="00EE6365">
        <w:rPr>
          <w:rFonts w:cs="Times New Roman"/>
          <w:b/>
          <w:bCs/>
          <w:color w:val="000000"/>
          <w:lang w:bidi="de-DE"/>
        </w:rPr>
        <w:t xml:space="preserve">pps </w:t>
      </w:r>
      <w:r w:rsidRPr="00EE6365">
        <w:rPr>
          <w:rFonts w:cs="Times New Roman"/>
          <w:b/>
          <w:bCs/>
          <w:color w:val="000000"/>
          <w:lang w:bidi="de-DE"/>
        </w:rPr>
        <w:t>für den sicheren Umgang mit Ablenkungsquellen</w:t>
      </w:r>
      <w:r w:rsidR="00EE6365">
        <w:rPr>
          <w:rFonts w:cs="Times New Roman"/>
          <w:b/>
          <w:bCs/>
          <w:color w:val="000000"/>
          <w:lang w:bidi="de-DE"/>
        </w:rPr>
        <w:t xml:space="preserve"> entwickeln</w:t>
      </w:r>
      <w:r>
        <w:rPr>
          <w:rFonts w:cs="Times New Roman"/>
          <w:color w:val="000000"/>
          <w:lang w:bidi="de-DE"/>
        </w:rPr>
        <w:t xml:space="preserve"> </w:t>
      </w:r>
      <w:r w:rsidR="00137C23" w:rsidRPr="00F7200D">
        <w:rPr>
          <w:rFonts w:cs="Times New Roman"/>
          <w:color w:val="000000"/>
          <w:lang w:bidi="de-DE"/>
        </w:rPr>
        <w:t>(</w:t>
      </w:r>
      <w:r w:rsidR="00EE6365">
        <w:rPr>
          <w:rFonts w:cs="Times New Roman"/>
          <w:color w:val="000000"/>
          <w:lang w:bidi="de-DE"/>
        </w:rPr>
        <w:t>20</w:t>
      </w:r>
      <w:r w:rsidR="00137C23" w:rsidRPr="00F7200D">
        <w:rPr>
          <w:rFonts w:cs="Times New Roman"/>
          <w:color w:val="000000"/>
          <w:lang w:bidi="de-DE"/>
        </w:rPr>
        <w:t xml:space="preserve"> min)</w:t>
      </w:r>
    </w:p>
    <w:p w14:paraId="73174771" w14:textId="77777777" w:rsidR="00F7200D" w:rsidRPr="00F7200D" w:rsidRDefault="00F7200D" w:rsidP="00F7200D">
      <w:pPr>
        <w:pStyle w:val="Paragraphedeliste"/>
        <w:ind w:right="-142"/>
        <w:jc w:val="both"/>
        <w:rPr>
          <w:rFonts w:cs="Times New Roman"/>
          <w:color w:val="000000"/>
        </w:rPr>
      </w:pPr>
    </w:p>
    <w:p w14:paraId="427431DC" w14:textId="48DD470A" w:rsidR="001F05D1" w:rsidRDefault="00EE6365" w:rsidP="001F05D1">
      <w:pPr>
        <w:ind w:right="-142"/>
        <w:jc w:val="both"/>
        <w:rPr>
          <w:rFonts w:cs="Times New Roman"/>
          <w:color w:val="000000"/>
        </w:rPr>
      </w:pPr>
      <w:r>
        <w:rPr>
          <w:rFonts w:cs="Times New Roman"/>
          <w:color w:val="000000"/>
          <w:lang w:bidi="de-DE"/>
        </w:rPr>
        <w:t>Abschliessend entwickeln die Lernenden</w:t>
      </w:r>
      <w:r w:rsidR="008E29B9">
        <w:rPr>
          <w:rFonts w:cs="Times New Roman"/>
          <w:color w:val="000000"/>
          <w:lang w:bidi="de-DE"/>
        </w:rPr>
        <w:t xml:space="preserve"> persönliche</w:t>
      </w:r>
      <w:r w:rsidR="001F05D1">
        <w:rPr>
          <w:rFonts w:cs="Times New Roman"/>
          <w:color w:val="000000"/>
          <w:lang w:bidi="de-DE"/>
        </w:rPr>
        <w:t xml:space="preserve"> Sicherheitstipps, die </w:t>
      </w:r>
      <w:r w:rsidR="00591666">
        <w:rPr>
          <w:rFonts w:cs="Times New Roman"/>
          <w:color w:val="000000"/>
          <w:lang w:bidi="de-DE"/>
        </w:rPr>
        <w:t xml:space="preserve">allgemein </w:t>
      </w:r>
      <w:r w:rsidR="007A6E30">
        <w:rPr>
          <w:rFonts w:cs="Times New Roman"/>
          <w:color w:val="000000"/>
          <w:lang w:bidi="de-DE"/>
        </w:rPr>
        <w:t xml:space="preserve">für </w:t>
      </w:r>
      <w:r w:rsidR="008E29B9">
        <w:rPr>
          <w:rFonts w:cs="Times New Roman"/>
          <w:color w:val="000000"/>
          <w:lang w:bidi="de-DE"/>
        </w:rPr>
        <w:t>den</w:t>
      </w:r>
      <w:r w:rsidR="00591666">
        <w:rPr>
          <w:rFonts w:cs="Times New Roman"/>
          <w:color w:val="000000"/>
          <w:lang w:bidi="de-DE"/>
        </w:rPr>
        <w:t xml:space="preserve"> eigenen</w:t>
      </w:r>
      <w:r w:rsidR="007A6E30">
        <w:rPr>
          <w:rFonts w:cs="Times New Roman"/>
          <w:color w:val="000000"/>
          <w:lang w:bidi="de-DE"/>
        </w:rPr>
        <w:t xml:space="preserve"> Verkehrsalltag</w:t>
      </w:r>
      <w:r w:rsidR="008E29B9">
        <w:rPr>
          <w:rFonts w:cs="Times New Roman"/>
          <w:color w:val="000000"/>
          <w:lang w:bidi="de-DE"/>
        </w:rPr>
        <w:t>/Schulweg</w:t>
      </w:r>
      <w:r w:rsidR="007A6E30">
        <w:rPr>
          <w:rFonts w:cs="Times New Roman"/>
          <w:color w:val="000000"/>
          <w:lang w:bidi="de-DE"/>
        </w:rPr>
        <w:t xml:space="preserve"> gelten sollen</w:t>
      </w:r>
      <w:r w:rsidR="001F05D1">
        <w:rPr>
          <w:rFonts w:cs="Times New Roman"/>
          <w:color w:val="000000"/>
          <w:lang w:bidi="de-DE"/>
        </w:rPr>
        <w:t xml:space="preserve">. </w:t>
      </w:r>
    </w:p>
    <w:p w14:paraId="16959396" w14:textId="59184006" w:rsidR="00B637CC" w:rsidRPr="00AE3A2E" w:rsidRDefault="00B637CC" w:rsidP="00B637CC">
      <w:pPr>
        <w:ind w:right="-142"/>
        <w:jc w:val="both"/>
      </w:pPr>
    </w:p>
    <w:p w14:paraId="034BA0F6" w14:textId="77777777" w:rsidR="00B637CC" w:rsidRPr="00AE3A2E" w:rsidRDefault="00B637CC" w:rsidP="00B637CC">
      <w:pPr>
        <w:jc w:val="both"/>
      </w:pPr>
    </w:p>
    <w:tbl>
      <w:tblPr>
        <w:tblStyle w:val="Grilledutableau"/>
        <w:tblW w:w="9351" w:type="dxa"/>
        <w:tblLook w:val="04A0" w:firstRow="1" w:lastRow="0" w:firstColumn="1" w:lastColumn="0" w:noHBand="0" w:noVBand="1"/>
      </w:tblPr>
      <w:tblGrid>
        <w:gridCol w:w="9351"/>
      </w:tblGrid>
      <w:tr w:rsidR="00B637CC" w:rsidRPr="00AE3A2E" w14:paraId="2231CA1A" w14:textId="77777777" w:rsidTr="00591666">
        <w:tc>
          <w:tcPr>
            <w:tcW w:w="9351" w:type="dxa"/>
          </w:tcPr>
          <w:p w14:paraId="076AAB14" w14:textId="1ADA499C" w:rsidR="00945221" w:rsidRPr="00AE3A2E" w:rsidRDefault="00B637CC" w:rsidP="00C24714">
            <w:pPr>
              <w:ind w:right="-142"/>
              <w:jc w:val="both"/>
              <w:rPr>
                <w:i/>
              </w:rPr>
            </w:pPr>
            <w:r w:rsidRPr="00AE3A2E">
              <w:rPr>
                <w:rFonts w:cs="Times New Roman"/>
                <w:i/>
                <w:color w:val="000000"/>
                <w:u w:val="single"/>
                <w:lang w:bidi="de-DE"/>
              </w:rPr>
              <w:t>Anmerkung</w:t>
            </w:r>
            <w:r w:rsidRPr="00AE3A2E">
              <w:rPr>
                <w:rFonts w:cs="Times New Roman"/>
                <w:i/>
                <w:color w:val="000000"/>
                <w:lang w:bidi="de-DE"/>
              </w:rPr>
              <w:t xml:space="preserve">. </w:t>
            </w:r>
            <w:r w:rsidRPr="00AE3A2E">
              <w:rPr>
                <w:i/>
                <w:lang w:bidi="de-DE"/>
              </w:rPr>
              <w:t xml:space="preserve">Der Kurs ist eine Anregung für einen vorgefertigten Kurs. Lehrer, die dies wünschen, können den Kurs </w:t>
            </w:r>
            <w:r w:rsidR="00C24714">
              <w:rPr>
                <w:i/>
                <w:lang w:bidi="de-DE"/>
              </w:rPr>
              <w:t xml:space="preserve">nach individuellen Bedürfnissen der Lernenden anpassen. </w:t>
            </w:r>
          </w:p>
        </w:tc>
      </w:tr>
    </w:tbl>
    <w:p w14:paraId="6B231BE1" w14:textId="77777777" w:rsidR="00B637CC" w:rsidRDefault="00B637CC" w:rsidP="00B637CC">
      <w:pPr>
        <w:jc w:val="both"/>
      </w:pPr>
    </w:p>
    <w:p w14:paraId="5F1CBAC7" w14:textId="1C4193FA" w:rsidR="00F7200D" w:rsidRDefault="00F7200D" w:rsidP="00B637CC">
      <w:pPr>
        <w:jc w:val="both"/>
      </w:pPr>
    </w:p>
    <w:p w14:paraId="1AD69C03" w14:textId="362BEFCA" w:rsidR="00591666" w:rsidRDefault="00591666" w:rsidP="00B637CC">
      <w:pPr>
        <w:jc w:val="both"/>
      </w:pPr>
    </w:p>
    <w:p w14:paraId="4E9AE3E9" w14:textId="77777777" w:rsidR="00591666" w:rsidRPr="00AE3A2E" w:rsidRDefault="00591666" w:rsidP="00B637CC">
      <w:pPr>
        <w:jc w:val="both"/>
      </w:pPr>
    </w:p>
    <w:p w14:paraId="3CF16C87" w14:textId="77777777" w:rsidR="00B637CC" w:rsidRPr="00AE3A2E" w:rsidRDefault="00B637CC" w:rsidP="00B637CC">
      <w:pPr>
        <w:jc w:val="both"/>
        <w:rPr>
          <w:b/>
        </w:rPr>
      </w:pPr>
      <w:r w:rsidRPr="00AE3A2E">
        <w:rPr>
          <w:b/>
          <w:lang w:bidi="de-DE"/>
        </w:rPr>
        <w:t xml:space="preserve">Prävention </w:t>
      </w:r>
    </w:p>
    <w:p w14:paraId="14DD5AED" w14:textId="77777777" w:rsidR="00B637CC" w:rsidRPr="00AE3A2E" w:rsidRDefault="00B637CC" w:rsidP="00B637CC">
      <w:pPr>
        <w:jc w:val="both"/>
      </w:pPr>
    </w:p>
    <w:p w14:paraId="19C480BC" w14:textId="112F1A25" w:rsidR="00E96F2D" w:rsidRDefault="00591666" w:rsidP="0009596A">
      <w:pPr>
        <w:jc w:val="both"/>
      </w:pPr>
      <w:r>
        <w:rPr>
          <w:rFonts w:eastAsia="Times New Roman" w:cs="Times New Roman"/>
          <w:lang w:bidi="de-DE"/>
        </w:rPr>
        <w:t>Die Lektion</w:t>
      </w:r>
      <w:r w:rsidR="00BF4800">
        <w:rPr>
          <w:rFonts w:eastAsia="Times New Roman" w:cs="Times New Roman"/>
          <w:lang w:bidi="de-DE"/>
        </w:rPr>
        <w:t xml:space="preserve"> zielt darauf ab, über die </w:t>
      </w:r>
      <w:r w:rsidR="008E29B9">
        <w:rPr>
          <w:rFonts w:eastAsia="Times New Roman" w:cs="Times New Roman"/>
          <w:lang w:bidi="de-DE"/>
        </w:rPr>
        <w:t xml:space="preserve">verschiedenen Ablenkungsquellen im Verkehrsalltag </w:t>
      </w:r>
      <w:r w:rsidR="00BF4800">
        <w:rPr>
          <w:rFonts w:eastAsia="Times New Roman" w:cs="Times New Roman"/>
          <w:lang w:bidi="de-DE"/>
        </w:rPr>
        <w:t>nachzudenken</w:t>
      </w:r>
      <w:r w:rsidR="008E29B9">
        <w:rPr>
          <w:rFonts w:eastAsia="Times New Roman" w:cs="Times New Roman"/>
          <w:lang w:bidi="de-DE"/>
        </w:rPr>
        <w:t xml:space="preserve"> und deren Folgen zu analysieren. Dabei liegt der Fokus auf die im Film gezeigte Fussgängerzone und damit verbundenen fahrzeugähnlichen Geräten</w:t>
      </w:r>
      <w:r>
        <w:rPr>
          <w:rFonts w:eastAsia="Times New Roman" w:cs="Times New Roman"/>
          <w:lang w:bidi="de-DE"/>
        </w:rPr>
        <w:t>, so wie sie Jugendliche verwenden (Skate- und Kickboards).</w:t>
      </w:r>
      <w:r w:rsidR="008E29B9">
        <w:rPr>
          <w:rFonts w:eastAsia="Times New Roman" w:cs="Times New Roman"/>
          <w:lang w:bidi="de-DE"/>
        </w:rPr>
        <w:t xml:space="preserve"> Um sich sicher im Alltag bewegen zu können, müssen die Lernenden wissen, wie sie sich konkret verhalten sollen – wie die gesetzlichen Grundlagen lauten. </w:t>
      </w:r>
      <w:r w:rsidR="008E29B9">
        <w:rPr>
          <w:lang w:bidi="de-DE"/>
        </w:rPr>
        <w:t xml:space="preserve">Unvorsichtiges Verhalten kann nicht nur eine Busse zur Folge haben, sondern </w:t>
      </w:r>
      <w:r w:rsidR="00E96F2D">
        <w:rPr>
          <w:lang w:bidi="de-DE"/>
        </w:rPr>
        <w:t>k</w:t>
      </w:r>
      <w:r w:rsidR="008E29B9">
        <w:rPr>
          <w:lang w:bidi="de-DE"/>
        </w:rPr>
        <w:t>ann</w:t>
      </w:r>
      <w:r>
        <w:rPr>
          <w:lang w:bidi="de-DE"/>
        </w:rPr>
        <w:t xml:space="preserve"> das eigene</w:t>
      </w:r>
      <w:r w:rsidR="00E96F2D">
        <w:rPr>
          <w:lang w:bidi="de-DE"/>
        </w:rPr>
        <w:t xml:space="preserve"> </w:t>
      </w:r>
      <w:r>
        <w:rPr>
          <w:lang w:bidi="de-DE"/>
        </w:rPr>
        <w:t>Leben oder</w:t>
      </w:r>
      <w:r w:rsidR="00E96F2D">
        <w:rPr>
          <w:lang w:bidi="de-DE"/>
        </w:rPr>
        <w:t xml:space="preserve"> </w:t>
      </w:r>
      <w:r>
        <w:rPr>
          <w:lang w:bidi="de-DE"/>
        </w:rPr>
        <w:t xml:space="preserve">das </w:t>
      </w:r>
      <w:r w:rsidR="00E96F2D">
        <w:rPr>
          <w:lang w:bidi="de-DE"/>
        </w:rPr>
        <w:t>von</w:t>
      </w:r>
      <w:r>
        <w:rPr>
          <w:lang w:bidi="de-DE"/>
        </w:rPr>
        <w:t xml:space="preserve"> anderen</w:t>
      </w:r>
      <w:r w:rsidR="00E96F2D">
        <w:rPr>
          <w:lang w:bidi="de-DE"/>
        </w:rPr>
        <w:t xml:space="preserve"> Personen gefährden. Daher ist es wichtig zu </w:t>
      </w:r>
      <w:r w:rsidR="008E29B9">
        <w:rPr>
          <w:lang w:bidi="de-DE"/>
        </w:rPr>
        <w:t>wissen</w:t>
      </w:r>
      <w:r w:rsidR="00E96F2D">
        <w:rPr>
          <w:lang w:bidi="de-DE"/>
        </w:rPr>
        <w:t xml:space="preserve">, </w:t>
      </w:r>
      <w:r w:rsidR="008E29B9">
        <w:rPr>
          <w:lang w:bidi="de-DE"/>
        </w:rPr>
        <w:t xml:space="preserve">welches Verhalten gewünscht ist. </w:t>
      </w:r>
      <w:r w:rsidR="00E96F2D">
        <w:rPr>
          <w:lang w:bidi="de-DE"/>
        </w:rPr>
        <w:t xml:space="preserve"> </w:t>
      </w:r>
    </w:p>
    <w:p w14:paraId="2E9C6E86" w14:textId="77777777" w:rsidR="00591666" w:rsidRDefault="00591666" w:rsidP="0040638E">
      <w:pPr>
        <w:spacing w:line="360" w:lineRule="auto"/>
      </w:pPr>
    </w:p>
    <w:p w14:paraId="530F58FE" w14:textId="77777777" w:rsidR="00C90EDC" w:rsidRPr="00446A1A" w:rsidRDefault="00C90EDC">
      <w:pPr>
        <w:rPr>
          <w:lang w:val="de-CH"/>
        </w:rPr>
      </w:pPr>
    </w:p>
    <w:tbl>
      <w:tblPr>
        <w:tblStyle w:val="Grilledutableau"/>
        <w:tblW w:w="0" w:type="auto"/>
        <w:shd w:val="clear" w:color="auto" w:fill="DEEAF6" w:themeFill="accent5" w:themeFillTint="33"/>
        <w:tblLook w:val="04A0" w:firstRow="1" w:lastRow="0" w:firstColumn="1" w:lastColumn="0" w:noHBand="0" w:noVBand="1"/>
      </w:tblPr>
      <w:tblGrid>
        <w:gridCol w:w="9056"/>
      </w:tblGrid>
      <w:tr w:rsidR="00C37264" w14:paraId="1270D8B1" w14:textId="77777777" w:rsidTr="004B774F">
        <w:trPr>
          <w:trHeight w:val="1920"/>
        </w:trPr>
        <w:tc>
          <w:tcPr>
            <w:tcW w:w="9056" w:type="dxa"/>
            <w:shd w:val="clear" w:color="auto" w:fill="DEEAF6" w:themeFill="accent5" w:themeFillTint="33"/>
          </w:tcPr>
          <w:p w14:paraId="566AAD34" w14:textId="77777777" w:rsidR="00655A8B" w:rsidRDefault="00655A8B" w:rsidP="00C37264">
            <w:pPr>
              <w:jc w:val="both"/>
              <w:rPr>
                <w:rFonts w:cs="Times New Roman"/>
                <w:color w:val="000000"/>
              </w:rPr>
            </w:pPr>
          </w:p>
          <w:p w14:paraId="55839315" w14:textId="0D49619D" w:rsidR="00C37264" w:rsidRDefault="00C37264" w:rsidP="00C37264">
            <w:pPr>
              <w:jc w:val="both"/>
              <w:rPr>
                <w:rFonts w:cs="Times New Roman"/>
                <w:color w:val="000000"/>
              </w:rPr>
            </w:pPr>
            <w:r w:rsidRPr="00AE3A2E">
              <w:rPr>
                <w:rFonts w:cs="Times New Roman"/>
                <w:color w:val="000000"/>
                <w:lang w:bidi="de-DE"/>
              </w:rPr>
              <w:t xml:space="preserve">(1) </w:t>
            </w:r>
            <w:r w:rsidR="008E29B9">
              <w:rPr>
                <w:rFonts w:cs="Times New Roman"/>
                <w:color w:val="000000"/>
                <w:lang w:bidi="de-DE"/>
              </w:rPr>
              <w:t>Wahrnehmung von Ablenkungsquellen</w:t>
            </w:r>
            <w:r w:rsidR="008E29B9" w:rsidRPr="00F7200D">
              <w:rPr>
                <w:rFonts w:cs="Times New Roman"/>
                <w:color w:val="000000"/>
                <w:lang w:bidi="de-DE"/>
              </w:rPr>
              <w:t xml:space="preserve"> und Reflexion </w:t>
            </w:r>
            <w:r w:rsidR="008E29B9">
              <w:rPr>
                <w:rFonts w:cs="Times New Roman"/>
                <w:color w:val="000000"/>
                <w:lang w:bidi="de-DE"/>
              </w:rPr>
              <w:t xml:space="preserve">des eigenen Mobilitätsverhaltens </w:t>
            </w:r>
            <w:r w:rsidR="00591666">
              <w:rPr>
                <w:rFonts w:cs="Times New Roman"/>
                <w:color w:val="000000"/>
                <w:lang w:bidi="de-DE"/>
              </w:rPr>
              <w:t xml:space="preserve">    </w:t>
            </w:r>
            <w:r w:rsidR="008E29B9">
              <w:rPr>
                <w:rFonts w:cs="Times New Roman"/>
                <w:color w:val="000000"/>
                <w:lang w:bidi="de-DE"/>
              </w:rPr>
              <w:t>im öffentlichen Strassenverkehr</w:t>
            </w:r>
            <w:r w:rsidR="008E29B9" w:rsidRPr="00AE3A2E">
              <w:rPr>
                <w:rFonts w:cs="Times New Roman"/>
                <w:color w:val="000000"/>
                <w:lang w:bidi="de-DE"/>
              </w:rPr>
              <w:t xml:space="preserve"> </w:t>
            </w:r>
            <w:r w:rsidR="00591666">
              <w:rPr>
                <w:rFonts w:cs="Times New Roman"/>
                <w:color w:val="000000"/>
                <w:lang w:bidi="de-DE"/>
              </w:rPr>
              <w:t xml:space="preserve">                                                                                  15</w:t>
            </w:r>
            <w:r w:rsidRPr="00AE3A2E">
              <w:rPr>
                <w:rFonts w:cs="Times New Roman"/>
                <w:color w:val="000000"/>
                <w:lang w:bidi="de-DE"/>
              </w:rPr>
              <w:t xml:space="preserve"> min.</w:t>
            </w:r>
          </w:p>
          <w:p w14:paraId="03C5DD19" w14:textId="77777777" w:rsidR="00655A8B" w:rsidRDefault="00655A8B" w:rsidP="00C37264">
            <w:pPr>
              <w:jc w:val="both"/>
            </w:pPr>
          </w:p>
          <w:p w14:paraId="7F5246BE" w14:textId="1FBD3C7D" w:rsidR="004424C1" w:rsidRPr="004424C1" w:rsidRDefault="008E29B9" w:rsidP="004B774F">
            <w:pPr>
              <w:jc w:val="both"/>
            </w:pPr>
            <w:r>
              <w:rPr>
                <w:i/>
                <w:lang w:bidi="de-DE"/>
              </w:rPr>
              <w:t>Die Lehrperson zeigt den ersten Teil des Films „Ablenkung – eine fatale Verkettung</w:t>
            </w:r>
            <w:r w:rsidR="00B01519">
              <w:rPr>
                <w:i/>
                <w:lang w:bidi="de-DE"/>
              </w:rPr>
              <w:t xml:space="preserve"> bis zur Min 0:30</w:t>
            </w:r>
            <w:r w:rsidR="004B774F">
              <w:rPr>
                <w:i/>
                <w:lang w:bidi="de-DE"/>
              </w:rPr>
              <w:t xml:space="preserve"> und lässt die Lernenden mutmassen, wie die Story weiter geht. Die Lernenden füllen hierzu das AB aus. </w:t>
            </w:r>
            <w:r w:rsidR="00FF3BE7">
              <w:rPr>
                <w:i/>
                <w:lang w:bidi="de-DE"/>
              </w:rPr>
              <w:t xml:space="preserve">Danach wird der Film weiter bis zum Unfall geschaut. </w:t>
            </w:r>
          </w:p>
        </w:tc>
      </w:tr>
    </w:tbl>
    <w:p w14:paraId="061C8D16" w14:textId="77777777" w:rsidR="0027481F" w:rsidRPr="00446A1A" w:rsidRDefault="0027481F">
      <w:pPr>
        <w:rPr>
          <w:lang w:val="de-CH"/>
        </w:rPr>
      </w:pPr>
    </w:p>
    <w:p w14:paraId="0ED5F8BE" w14:textId="39C6520A" w:rsidR="00D3255F" w:rsidRPr="00446A1A" w:rsidRDefault="00811FE1" w:rsidP="00C71252">
      <w:pPr>
        <w:jc w:val="both"/>
        <w:rPr>
          <w:lang w:val="de-CH"/>
        </w:rPr>
      </w:pPr>
      <w:bookmarkStart w:id="1" w:name="_Hlk74513559"/>
      <w:r>
        <w:rPr>
          <w:lang w:bidi="de-DE"/>
        </w:rPr>
        <w:lastRenderedPageBreak/>
        <w:t xml:space="preserve">Die öffentliche Strasse ist ein gemeinsamer Raum für alle. </w:t>
      </w:r>
      <w:r w:rsidR="004B774F">
        <w:rPr>
          <w:lang w:bidi="de-DE"/>
        </w:rPr>
        <w:t xml:space="preserve">Ablenkung und Unaufmerksamkeiten </w:t>
      </w:r>
      <w:r w:rsidR="00FF3BE7">
        <w:rPr>
          <w:lang w:bidi="de-DE"/>
        </w:rPr>
        <w:t>können sich nicht nur auf dich persönlich, sondern auch auf andere Verkehrsteilnehmer negativ aus</w:t>
      </w:r>
      <w:r w:rsidR="004B774F">
        <w:rPr>
          <w:lang w:bidi="de-DE"/>
        </w:rPr>
        <w:t>wirken</w:t>
      </w:r>
      <w:r w:rsidR="00FF3BE7">
        <w:rPr>
          <w:lang w:bidi="de-DE"/>
        </w:rPr>
        <w:t>. Worin bestehen die Ablenkungsquellen im gezeigten Film? Welche weiteren Ablenkungsquellen kommen dir persönlich in den Sinn?</w:t>
      </w:r>
    </w:p>
    <w:p w14:paraId="4B96504F" w14:textId="77777777" w:rsidR="004B774F" w:rsidRDefault="004B774F" w:rsidP="00C71252">
      <w:pPr>
        <w:jc w:val="both"/>
        <w:rPr>
          <w:lang w:val="de-CH"/>
        </w:rPr>
      </w:pPr>
    </w:p>
    <w:p w14:paraId="26C9A4D0" w14:textId="1F5644B3" w:rsidR="00D3255F" w:rsidRPr="00446A1A" w:rsidRDefault="00D3255F" w:rsidP="00C71252">
      <w:pPr>
        <w:jc w:val="both"/>
        <w:rPr>
          <w:lang w:val="de-CH"/>
        </w:rPr>
      </w:pPr>
      <w:r>
        <w:rPr>
          <w:lang w:bidi="de-DE"/>
        </w:rPr>
        <w:t xml:space="preserve">Nenne einige Beispiele </w:t>
      </w:r>
      <w:r w:rsidR="004B774F">
        <w:rPr>
          <w:lang w:bidi="de-DE"/>
        </w:rPr>
        <w:t>für mögliche Ablenkungsquellen</w:t>
      </w:r>
      <w:r>
        <w:rPr>
          <w:lang w:bidi="de-DE"/>
        </w:rPr>
        <w:t>!</w:t>
      </w:r>
    </w:p>
    <w:bookmarkEnd w:id="1"/>
    <w:p w14:paraId="20C4839A" w14:textId="77777777" w:rsidR="00D3255F" w:rsidRPr="00446A1A" w:rsidRDefault="00D3255F" w:rsidP="00C71252">
      <w:pPr>
        <w:jc w:val="both"/>
        <w:rPr>
          <w:lang w:val="de-CH"/>
        </w:rPr>
      </w:pPr>
    </w:p>
    <w:p w14:paraId="2DF95BBA" w14:textId="452BA0E7" w:rsidR="00D3255F" w:rsidRPr="00025914" w:rsidRDefault="004B774F" w:rsidP="00C71252">
      <w:pPr>
        <w:pStyle w:val="Paragraphedeliste"/>
        <w:numPr>
          <w:ilvl w:val="0"/>
          <w:numId w:val="1"/>
        </w:numPr>
        <w:jc w:val="both"/>
        <w:rPr>
          <w:lang w:val="de-CH"/>
        </w:rPr>
      </w:pPr>
      <w:r>
        <w:rPr>
          <w:lang w:bidi="de-DE"/>
        </w:rPr>
        <w:t>Kopfhörer, Musik</w:t>
      </w:r>
    </w:p>
    <w:p w14:paraId="35C88E18" w14:textId="43C90F64" w:rsidR="00025914" w:rsidRPr="00025914" w:rsidRDefault="00025914" w:rsidP="00C71252">
      <w:pPr>
        <w:pStyle w:val="Paragraphedeliste"/>
        <w:numPr>
          <w:ilvl w:val="0"/>
          <w:numId w:val="1"/>
        </w:numPr>
        <w:jc w:val="both"/>
        <w:rPr>
          <w:lang w:val="de-CH"/>
        </w:rPr>
      </w:pPr>
      <w:r>
        <w:rPr>
          <w:lang w:bidi="de-DE"/>
        </w:rPr>
        <w:t>Tiere, Menschen</w:t>
      </w:r>
    </w:p>
    <w:p w14:paraId="4A563B1C" w14:textId="0C4C5DFE" w:rsidR="00025914" w:rsidRPr="00446A1A" w:rsidRDefault="00025914" w:rsidP="00C71252">
      <w:pPr>
        <w:pStyle w:val="Paragraphedeliste"/>
        <w:numPr>
          <w:ilvl w:val="0"/>
          <w:numId w:val="1"/>
        </w:numPr>
        <w:jc w:val="both"/>
        <w:rPr>
          <w:lang w:val="de-CH"/>
        </w:rPr>
      </w:pPr>
      <w:r>
        <w:rPr>
          <w:lang w:bidi="de-DE"/>
        </w:rPr>
        <w:t>Plakate, Gebäude</w:t>
      </w:r>
    </w:p>
    <w:p w14:paraId="5240AB90" w14:textId="31184BFE" w:rsidR="00D97ECE" w:rsidRPr="00446A1A" w:rsidRDefault="004B774F" w:rsidP="00C71252">
      <w:pPr>
        <w:pStyle w:val="Paragraphedeliste"/>
        <w:numPr>
          <w:ilvl w:val="0"/>
          <w:numId w:val="1"/>
        </w:numPr>
        <w:jc w:val="both"/>
        <w:rPr>
          <w:lang w:val="de-CH"/>
        </w:rPr>
      </w:pPr>
      <w:r>
        <w:rPr>
          <w:lang w:bidi="de-DE"/>
        </w:rPr>
        <w:t xml:space="preserve">Handy, </w:t>
      </w:r>
    </w:p>
    <w:p w14:paraId="1602879C" w14:textId="493DA0D6" w:rsidR="00D3255F" w:rsidRPr="004B774F" w:rsidRDefault="00025914" w:rsidP="00C71252">
      <w:pPr>
        <w:pStyle w:val="Paragraphedeliste"/>
        <w:numPr>
          <w:ilvl w:val="0"/>
          <w:numId w:val="1"/>
        </w:numPr>
        <w:jc w:val="both"/>
        <w:rPr>
          <w:lang w:val="fr-CH"/>
        </w:rPr>
      </w:pPr>
      <w:r>
        <w:rPr>
          <w:lang w:bidi="de-DE"/>
        </w:rPr>
        <w:t>Begleitpersonen</w:t>
      </w:r>
      <w:r w:rsidR="004B774F">
        <w:rPr>
          <w:lang w:bidi="de-DE"/>
        </w:rPr>
        <w:t xml:space="preserve"> </w:t>
      </w:r>
    </w:p>
    <w:p w14:paraId="7473B265" w14:textId="1200F51C" w:rsidR="00865933" w:rsidRPr="00025914" w:rsidRDefault="004B774F" w:rsidP="00C71252">
      <w:pPr>
        <w:pStyle w:val="Paragraphedeliste"/>
        <w:numPr>
          <w:ilvl w:val="0"/>
          <w:numId w:val="1"/>
        </w:numPr>
        <w:jc w:val="both"/>
        <w:rPr>
          <w:lang w:val="fr-CH"/>
        </w:rPr>
      </w:pPr>
      <w:r>
        <w:rPr>
          <w:lang w:bidi="de-DE"/>
        </w:rPr>
        <w:t>Etc</w:t>
      </w:r>
      <w:r w:rsidR="00FF3BE7">
        <w:rPr>
          <w:lang w:bidi="de-DE"/>
        </w:rPr>
        <w:t>.</w:t>
      </w:r>
      <w:r>
        <w:rPr>
          <w:lang w:bidi="de-DE"/>
        </w:rPr>
        <w:t xml:space="preserve"> </w:t>
      </w:r>
    </w:p>
    <w:p w14:paraId="0587C8B7" w14:textId="77777777" w:rsidR="00025914" w:rsidRDefault="00025914" w:rsidP="00025914">
      <w:pPr>
        <w:jc w:val="both"/>
        <w:rPr>
          <w:lang w:val="de-CH"/>
        </w:rPr>
      </w:pPr>
    </w:p>
    <w:p w14:paraId="49C7F914" w14:textId="5C8DFCB5" w:rsidR="00025914" w:rsidRDefault="00025914" w:rsidP="00025914">
      <w:pPr>
        <w:jc w:val="both"/>
        <w:rPr>
          <w:lang w:val="de-CH"/>
        </w:rPr>
      </w:pPr>
      <w:bookmarkStart w:id="2" w:name="_Hlk74514975"/>
      <w:r w:rsidRPr="00025914">
        <w:rPr>
          <w:lang w:val="de-CH"/>
        </w:rPr>
        <w:t>Gewichte die Ablenkungsquellen nach i</w:t>
      </w:r>
      <w:r>
        <w:rPr>
          <w:lang w:val="de-CH"/>
        </w:rPr>
        <w:t>hrer möglichen Gefahrenstufe. Nach welchen Kriterien bist du vorgegangen?</w:t>
      </w:r>
    </w:p>
    <w:bookmarkEnd w:id="2"/>
    <w:p w14:paraId="3D7D1E56" w14:textId="0401AD33" w:rsidR="00025914" w:rsidRDefault="00025914" w:rsidP="00025914">
      <w:pPr>
        <w:jc w:val="both"/>
        <w:rPr>
          <w:lang w:val="de-CH"/>
        </w:rPr>
      </w:pPr>
    </w:p>
    <w:p w14:paraId="62B2F7E2" w14:textId="2D44658B" w:rsidR="00025914" w:rsidRPr="00025914" w:rsidRDefault="00025914" w:rsidP="00025914">
      <w:pPr>
        <w:pStyle w:val="Paragraphedeliste"/>
        <w:numPr>
          <w:ilvl w:val="0"/>
          <w:numId w:val="1"/>
        </w:numPr>
        <w:jc w:val="both"/>
        <w:rPr>
          <w:lang w:val="de-CH"/>
        </w:rPr>
      </w:pPr>
      <w:r>
        <w:rPr>
          <w:lang w:bidi="de-DE"/>
        </w:rPr>
        <w:t xml:space="preserve">Handy, </w:t>
      </w:r>
    </w:p>
    <w:p w14:paraId="1AFE7C2D" w14:textId="59F57D58" w:rsidR="00025914" w:rsidRPr="00025914" w:rsidRDefault="00025914" w:rsidP="00025914">
      <w:pPr>
        <w:pStyle w:val="Paragraphedeliste"/>
        <w:numPr>
          <w:ilvl w:val="0"/>
          <w:numId w:val="1"/>
        </w:numPr>
        <w:jc w:val="both"/>
        <w:rPr>
          <w:lang w:val="de-CH"/>
        </w:rPr>
      </w:pPr>
      <w:r>
        <w:rPr>
          <w:lang w:bidi="de-DE"/>
        </w:rPr>
        <w:t>Kopfhörer, Musik</w:t>
      </w:r>
    </w:p>
    <w:p w14:paraId="39D685FD" w14:textId="75DF1FC3" w:rsidR="00025914" w:rsidRPr="00025914" w:rsidRDefault="00025914" w:rsidP="00025914">
      <w:pPr>
        <w:pStyle w:val="Paragraphedeliste"/>
        <w:numPr>
          <w:ilvl w:val="0"/>
          <w:numId w:val="1"/>
        </w:numPr>
        <w:jc w:val="both"/>
        <w:rPr>
          <w:lang w:val="de-CH"/>
        </w:rPr>
      </w:pPr>
      <w:r>
        <w:rPr>
          <w:lang w:bidi="de-DE"/>
        </w:rPr>
        <w:t>Begleitpersonen</w:t>
      </w:r>
    </w:p>
    <w:p w14:paraId="2FEE78F4" w14:textId="77777777" w:rsidR="00025914" w:rsidRPr="00025914" w:rsidRDefault="00025914" w:rsidP="00025914">
      <w:pPr>
        <w:pStyle w:val="Paragraphedeliste"/>
        <w:numPr>
          <w:ilvl w:val="0"/>
          <w:numId w:val="1"/>
        </w:numPr>
        <w:jc w:val="both"/>
        <w:rPr>
          <w:lang w:val="de-CH"/>
        </w:rPr>
      </w:pPr>
      <w:r>
        <w:rPr>
          <w:lang w:bidi="de-DE"/>
        </w:rPr>
        <w:t>Tiere, Menschen</w:t>
      </w:r>
    </w:p>
    <w:p w14:paraId="6AA301BA" w14:textId="77777777" w:rsidR="00025914" w:rsidRPr="00446A1A" w:rsidRDefault="00025914" w:rsidP="00025914">
      <w:pPr>
        <w:pStyle w:val="Paragraphedeliste"/>
        <w:numPr>
          <w:ilvl w:val="0"/>
          <w:numId w:val="1"/>
        </w:numPr>
        <w:jc w:val="both"/>
        <w:rPr>
          <w:lang w:val="de-CH"/>
        </w:rPr>
      </w:pPr>
      <w:r>
        <w:rPr>
          <w:lang w:bidi="de-DE"/>
        </w:rPr>
        <w:t>Plakate, Gebäude</w:t>
      </w:r>
    </w:p>
    <w:p w14:paraId="552B1E62" w14:textId="77777777" w:rsidR="00025914" w:rsidRPr="00025914" w:rsidRDefault="00025914" w:rsidP="00025914">
      <w:pPr>
        <w:jc w:val="both"/>
        <w:rPr>
          <w:lang w:val="de-CH"/>
        </w:rPr>
      </w:pPr>
    </w:p>
    <w:p w14:paraId="4073F1E1" w14:textId="19EBE7D5" w:rsidR="003D16D2" w:rsidRPr="00446A1A" w:rsidRDefault="00811FE1" w:rsidP="00C71252">
      <w:pPr>
        <w:jc w:val="both"/>
        <w:rPr>
          <w:lang w:val="de-CH"/>
        </w:rPr>
      </w:pPr>
      <w:r w:rsidRPr="00C71252">
        <w:rPr>
          <w:lang w:bidi="de-DE"/>
        </w:rPr>
        <w:t xml:space="preserve">  </w:t>
      </w:r>
    </w:p>
    <w:tbl>
      <w:tblPr>
        <w:tblStyle w:val="Grilledutableau"/>
        <w:tblW w:w="0" w:type="auto"/>
        <w:tblLook w:val="04A0" w:firstRow="1" w:lastRow="0" w:firstColumn="1" w:lastColumn="0" w:noHBand="0" w:noVBand="1"/>
      </w:tblPr>
      <w:tblGrid>
        <w:gridCol w:w="9056"/>
      </w:tblGrid>
      <w:tr w:rsidR="00C71252" w14:paraId="53329AA9" w14:textId="77777777" w:rsidTr="005E2A65">
        <w:tc>
          <w:tcPr>
            <w:tcW w:w="9056" w:type="dxa"/>
            <w:shd w:val="clear" w:color="auto" w:fill="DEEAF6" w:themeFill="accent5" w:themeFillTint="33"/>
          </w:tcPr>
          <w:p w14:paraId="0E8E9DE7" w14:textId="77777777" w:rsidR="00C71252" w:rsidRDefault="00C71252" w:rsidP="005E2A65">
            <w:pPr>
              <w:widowControl w:val="0"/>
              <w:autoSpaceDE w:val="0"/>
              <w:autoSpaceDN w:val="0"/>
              <w:adjustRightInd w:val="0"/>
              <w:jc w:val="both"/>
              <w:rPr>
                <w:rFonts w:cs="Times New Roman"/>
                <w:color w:val="000000"/>
              </w:rPr>
            </w:pPr>
          </w:p>
          <w:p w14:paraId="104C5C1F" w14:textId="618B8D15" w:rsidR="00C71252" w:rsidRDefault="00C71252" w:rsidP="005E2A65">
            <w:pPr>
              <w:widowControl w:val="0"/>
              <w:autoSpaceDE w:val="0"/>
              <w:autoSpaceDN w:val="0"/>
              <w:adjustRightInd w:val="0"/>
              <w:jc w:val="both"/>
              <w:rPr>
                <w:rFonts w:cs="Times New Roman"/>
                <w:color w:val="000000"/>
              </w:rPr>
            </w:pPr>
            <w:r w:rsidRPr="00AE3A2E">
              <w:rPr>
                <w:rFonts w:cs="Times New Roman"/>
                <w:color w:val="000000"/>
                <w:lang w:bidi="de-DE"/>
              </w:rPr>
              <w:t xml:space="preserve">(2) </w:t>
            </w:r>
            <w:r w:rsidR="004B774F">
              <w:rPr>
                <w:rFonts w:cs="Times New Roman"/>
                <w:color w:val="000000"/>
                <w:lang w:bidi="de-DE"/>
              </w:rPr>
              <w:t xml:space="preserve">Verhaltensregeln für Fussgänger und fahrzeugähnliche Geräte kennen                </w:t>
            </w:r>
            <w:r w:rsidRPr="00AE3A2E">
              <w:rPr>
                <w:rFonts w:cs="Times New Roman"/>
                <w:color w:val="000000"/>
                <w:lang w:bidi="de-DE"/>
              </w:rPr>
              <w:t xml:space="preserve">10 min. </w:t>
            </w:r>
          </w:p>
          <w:p w14:paraId="2DBE5A55" w14:textId="77777777" w:rsidR="00C71252" w:rsidRDefault="00C71252" w:rsidP="005E2A65">
            <w:pPr>
              <w:widowControl w:val="0"/>
              <w:autoSpaceDE w:val="0"/>
              <w:autoSpaceDN w:val="0"/>
              <w:adjustRightInd w:val="0"/>
              <w:jc w:val="both"/>
              <w:rPr>
                <w:rFonts w:cs="Times New Roman"/>
                <w:color w:val="000000"/>
              </w:rPr>
            </w:pPr>
          </w:p>
          <w:p w14:paraId="5C76C363" w14:textId="59D538B5" w:rsidR="003D16D2" w:rsidRPr="00C37264" w:rsidRDefault="004B774F" w:rsidP="00FF3BE7">
            <w:pPr>
              <w:widowControl w:val="0"/>
              <w:autoSpaceDE w:val="0"/>
              <w:autoSpaceDN w:val="0"/>
              <w:adjustRightInd w:val="0"/>
              <w:jc w:val="both"/>
              <w:rPr>
                <w:rFonts w:cs="Times New Roman"/>
                <w:color w:val="000000"/>
              </w:rPr>
            </w:pPr>
            <w:r>
              <w:rPr>
                <w:i/>
                <w:lang w:bidi="de-DE"/>
              </w:rPr>
              <w:t>Die Lehrperson</w:t>
            </w:r>
            <w:r w:rsidR="003D16D2" w:rsidRPr="00C71252">
              <w:rPr>
                <w:i/>
                <w:lang w:bidi="de-DE"/>
              </w:rPr>
              <w:sym w:font="Symbol" w:char="F0D7"/>
            </w:r>
            <w:r w:rsidR="003D16D2" w:rsidRPr="00C71252">
              <w:rPr>
                <w:rFonts w:cs="Times New Roman"/>
                <w:i/>
                <w:color w:val="000000"/>
                <w:lang w:bidi="de-DE"/>
              </w:rPr>
              <w:t>er</w:t>
            </w:r>
            <w:r>
              <w:rPr>
                <w:rFonts w:cs="Times New Roman"/>
                <w:i/>
                <w:color w:val="000000"/>
                <w:lang w:bidi="de-DE"/>
              </w:rPr>
              <w:t>arbeitet zusammen</w:t>
            </w:r>
            <w:r w:rsidR="003D16D2" w:rsidRPr="00C71252">
              <w:rPr>
                <w:rFonts w:cs="Times New Roman"/>
                <w:i/>
                <w:color w:val="000000"/>
                <w:lang w:bidi="de-DE"/>
              </w:rPr>
              <w:t xml:space="preserve"> </w:t>
            </w:r>
            <w:r>
              <w:rPr>
                <w:rFonts w:cs="Times New Roman"/>
                <w:i/>
                <w:color w:val="000000"/>
                <w:lang w:bidi="de-DE"/>
              </w:rPr>
              <w:t xml:space="preserve">mit den Lernenden die Regeln für </w:t>
            </w:r>
            <w:r w:rsidR="00FF3BE7">
              <w:rPr>
                <w:rFonts w:cs="Times New Roman"/>
                <w:i/>
                <w:color w:val="000000"/>
                <w:lang w:bidi="de-DE"/>
              </w:rPr>
              <w:t xml:space="preserve">das Verhalten auf dem Trottoir und für </w:t>
            </w:r>
            <w:r>
              <w:rPr>
                <w:rFonts w:cs="Times New Roman"/>
                <w:i/>
                <w:color w:val="000000"/>
                <w:lang w:bidi="de-DE"/>
              </w:rPr>
              <w:t>den Gebrauch</w:t>
            </w:r>
            <w:r w:rsidR="00FF3BE7">
              <w:rPr>
                <w:rFonts w:cs="Times New Roman"/>
                <w:i/>
                <w:color w:val="000000"/>
                <w:lang w:bidi="de-DE"/>
              </w:rPr>
              <w:t xml:space="preserve"> von Kick- und Skateboards.</w:t>
            </w:r>
            <w:r>
              <w:rPr>
                <w:rFonts w:cs="Times New Roman"/>
                <w:i/>
                <w:color w:val="000000"/>
                <w:lang w:bidi="de-DE"/>
              </w:rPr>
              <w:t xml:space="preserve"> </w:t>
            </w:r>
          </w:p>
        </w:tc>
      </w:tr>
    </w:tbl>
    <w:p w14:paraId="34244F1A" w14:textId="63ED4FDE" w:rsidR="00FF3BE7" w:rsidRDefault="00FF3BE7" w:rsidP="00FF3BE7">
      <w:pPr>
        <w:widowControl w:val="0"/>
        <w:autoSpaceDE w:val="0"/>
        <w:autoSpaceDN w:val="0"/>
        <w:adjustRightInd w:val="0"/>
        <w:jc w:val="both"/>
        <w:rPr>
          <w:rFonts w:cs="Times New Roman"/>
          <w:i/>
          <w:color w:val="000000"/>
          <w:lang w:bidi="de-DE"/>
        </w:rPr>
      </w:pPr>
    </w:p>
    <w:p w14:paraId="1A82649D" w14:textId="084DC6F0" w:rsidR="00404147" w:rsidRDefault="00AE3E44" w:rsidP="00FF3BE7">
      <w:pPr>
        <w:widowControl w:val="0"/>
        <w:autoSpaceDE w:val="0"/>
        <w:autoSpaceDN w:val="0"/>
        <w:adjustRightInd w:val="0"/>
        <w:jc w:val="both"/>
        <w:rPr>
          <w:rFonts w:cs="Times New Roman"/>
          <w:iCs/>
          <w:color w:val="000000"/>
          <w:lang w:bidi="de-DE"/>
        </w:rPr>
      </w:pPr>
      <w:bookmarkStart w:id="3" w:name="_Hlk74513694"/>
      <w:r>
        <w:rPr>
          <w:rFonts w:cs="Times New Roman"/>
          <w:iCs/>
          <w:color w:val="000000"/>
          <w:lang w:bidi="de-DE"/>
        </w:rPr>
        <w:t>Die</w:t>
      </w:r>
      <w:r w:rsidR="00591666">
        <w:rPr>
          <w:rFonts w:cs="Times New Roman"/>
          <w:iCs/>
          <w:color w:val="000000"/>
          <w:lang w:bidi="de-DE"/>
        </w:rPr>
        <w:t xml:space="preserve"> Lernenden lesen die Informationen über Verkehrsgerechtes Verhalten und deren Bussen bei Zuwiderhandlung durch. Die</w:t>
      </w:r>
      <w:r>
        <w:rPr>
          <w:rFonts w:cs="Times New Roman"/>
          <w:iCs/>
          <w:color w:val="000000"/>
          <w:lang w:bidi="de-DE"/>
        </w:rPr>
        <w:t xml:space="preserve"> Lehrperson</w:t>
      </w:r>
      <w:r w:rsidR="00404147">
        <w:rPr>
          <w:rFonts w:cs="Times New Roman"/>
          <w:iCs/>
          <w:color w:val="000000"/>
          <w:lang w:bidi="de-DE"/>
        </w:rPr>
        <w:t xml:space="preserve"> klärt Fragen und</w:t>
      </w:r>
      <w:r>
        <w:rPr>
          <w:rFonts w:cs="Times New Roman"/>
          <w:iCs/>
          <w:color w:val="000000"/>
          <w:lang w:bidi="de-DE"/>
        </w:rPr>
        <w:t xml:space="preserve"> startet mit Hilfe der Übersicht zur Verke</w:t>
      </w:r>
      <w:r w:rsidR="00591666">
        <w:rPr>
          <w:rFonts w:cs="Times New Roman"/>
          <w:iCs/>
          <w:color w:val="000000"/>
          <w:lang w:bidi="de-DE"/>
        </w:rPr>
        <w:t>h</w:t>
      </w:r>
      <w:r>
        <w:rPr>
          <w:rFonts w:cs="Times New Roman"/>
          <w:iCs/>
          <w:color w:val="000000"/>
          <w:lang w:bidi="de-DE"/>
        </w:rPr>
        <w:t xml:space="preserve">rsordnung eine Klassendiskussion: </w:t>
      </w:r>
    </w:p>
    <w:p w14:paraId="2AD59AC3" w14:textId="77777777" w:rsidR="00404147" w:rsidRDefault="00404147" w:rsidP="00FF3BE7">
      <w:pPr>
        <w:widowControl w:val="0"/>
        <w:autoSpaceDE w:val="0"/>
        <w:autoSpaceDN w:val="0"/>
        <w:adjustRightInd w:val="0"/>
        <w:jc w:val="both"/>
        <w:rPr>
          <w:rFonts w:cs="Times New Roman"/>
          <w:iCs/>
          <w:color w:val="000000"/>
          <w:lang w:bidi="de-DE"/>
        </w:rPr>
      </w:pPr>
    </w:p>
    <w:p w14:paraId="7C8D07AF" w14:textId="6B5C302E" w:rsidR="00AE3E44" w:rsidRDefault="00AE3E44" w:rsidP="00AE3E44">
      <w:pPr>
        <w:pStyle w:val="Paragraphedeliste"/>
        <w:widowControl w:val="0"/>
        <w:numPr>
          <w:ilvl w:val="0"/>
          <w:numId w:val="18"/>
        </w:numPr>
        <w:autoSpaceDE w:val="0"/>
        <w:autoSpaceDN w:val="0"/>
        <w:adjustRightInd w:val="0"/>
        <w:jc w:val="both"/>
        <w:rPr>
          <w:rFonts w:cs="Times New Roman"/>
          <w:iCs/>
          <w:color w:val="000000"/>
          <w:lang w:bidi="de-DE"/>
        </w:rPr>
      </w:pPr>
      <w:r w:rsidRPr="00AE3E44">
        <w:rPr>
          <w:rFonts w:cs="Times New Roman"/>
          <w:iCs/>
          <w:color w:val="000000"/>
          <w:lang w:bidi="de-DE"/>
        </w:rPr>
        <w:t xml:space="preserve">Welche Regeln werden im Film missachtet? </w:t>
      </w:r>
    </w:p>
    <w:p w14:paraId="4AB140FB" w14:textId="26E7A073" w:rsidR="00B01519" w:rsidRPr="00AE3E44" w:rsidRDefault="00B01519" w:rsidP="00AE3E44">
      <w:pPr>
        <w:pStyle w:val="Paragraphedeliste"/>
        <w:widowControl w:val="0"/>
        <w:numPr>
          <w:ilvl w:val="0"/>
          <w:numId w:val="18"/>
        </w:numPr>
        <w:autoSpaceDE w:val="0"/>
        <w:autoSpaceDN w:val="0"/>
        <w:adjustRightInd w:val="0"/>
        <w:jc w:val="both"/>
        <w:rPr>
          <w:rFonts w:cs="Times New Roman"/>
          <w:iCs/>
          <w:color w:val="000000"/>
          <w:lang w:bidi="de-DE"/>
        </w:rPr>
      </w:pPr>
      <w:r>
        <w:rPr>
          <w:rFonts w:cs="Times New Roman"/>
          <w:iCs/>
          <w:color w:val="000000"/>
          <w:lang w:bidi="de-DE"/>
        </w:rPr>
        <w:t>Welche Bussen können hier wirken?</w:t>
      </w:r>
    </w:p>
    <w:p w14:paraId="02083BF9" w14:textId="77777777" w:rsidR="00404147" w:rsidRDefault="00AE3E44" w:rsidP="00AE3E44">
      <w:pPr>
        <w:pStyle w:val="Paragraphedeliste"/>
        <w:widowControl w:val="0"/>
        <w:numPr>
          <w:ilvl w:val="0"/>
          <w:numId w:val="18"/>
        </w:numPr>
        <w:autoSpaceDE w:val="0"/>
        <w:autoSpaceDN w:val="0"/>
        <w:adjustRightInd w:val="0"/>
        <w:jc w:val="both"/>
        <w:rPr>
          <w:rFonts w:cs="Times New Roman"/>
          <w:iCs/>
          <w:color w:val="000000"/>
          <w:lang w:bidi="de-DE"/>
        </w:rPr>
      </w:pPr>
      <w:r w:rsidRPr="00AE3E44">
        <w:rPr>
          <w:rFonts w:cs="Times New Roman"/>
          <w:iCs/>
          <w:color w:val="000000"/>
          <w:lang w:bidi="de-DE"/>
        </w:rPr>
        <w:t>Was bedeutet</w:t>
      </w:r>
      <w:r>
        <w:rPr>
          <w:rFonts w:cs="Times New Roman"/>
          <w:iCs/>
          <w:color w:val="000000"/>
          <w:lang w:bidi="de-DE"/>
        </w:rPr>
        <w:t xml:space="preserve"> die Geschwindigkeit den Umständen gerecht anzupassen?</w:t>
      </w:r>
      <w:r w:rsidR="00404147">
        <w:rPr>
          <w:rFonts w:cs="Times New Roman"/>
          <w:iCs/>
          <w:color w:val="000000"/>
          <w:lang w:bidi="de-DE"/>
        </w:rPr>
        <w:t xml:space="preserve"> </w:t>
      </w:r>
    </w:p>
    <w:p w14:paraId="221DE8DE" w14:textId="5E266547" w:rsidR="00AE3E44" w:rsidRPr="00AE3E44" w:rsidRDefault="00404147" w:rsidP="00AE3E44">
      <w:pPr>
        <w:pStyle w:val="Paragraphedeliste"/>
        <w:widowControl w:val="0"/>
        <w:numPr>
          <w:ilvl w:val="0"/>
          <w:numId w:val="18"/>
        </w:numPr>
        <w:autoSpaceDE w:val="0"/>
        <w:autoSpaceDN w:val="0"/>
        <w:adjustRightInd w:val="0"/>
        <w:jc w:val="both"/>
        <w:rPr>
          <w:rFonts w:cs="Times New Roman"/>
          <w:iCs/>
          <w:color w:val="000000"/>
          <w:lang w:bidi="de-DE"/>
        </w:rPr>
      </w:pPr>
      <w:r>
        <w:rPr>
          <w:rFonts w:cs="Times New Roman"/>
          <w:iCs/>
          <w:color w:val="000000"/>
          <w:lang w:bidi="de-DE"/>
        </w:rPr>
        <w:t>Wo liegen da die Grenzen?</w:t>
      </w:r>
    </w:p>
    <w:p w14:paraId="1D5EE08E" w14:textId="77777777" w:rsidR="00FF3BE7" w:rsidRDefault="00FF3BE7" w:rsidP="00FF3BE7">
      <w:pPr>
        <w:widowControl w:val="0"/>
        <w:autoSpaceDE w:val="0"/>
        <w:autoSpaceDN w:val="0"/>
        <w:adjustRightInd w:val="0"/>
        <w:jc w:val="both"/>
        <w:rPr>
          <w:rFonts w:cs="Times New Roman"/>
          <w:i/>
          <w:color w:val="000000"/>
          <w:lang w:bidi="de-DE"/>
        </w:rPr>
      </w:pPr>
    </w:p>
    <w:p w14:paraId="1FCC9D0D" w14:textId="77777777" w:rsidR="00AE3E44" w:rsidRDefault="00AE3E44" w:rsidP="00FF3BE7">
      <w:pPr>
        <w:widowControl w:val="0"/>
        <w:autoSpaceDE w:val="0"/>
        <w:autoSpaceDN w:val="0"/>
        <w:adjustRightInd w:val="0"/>
        <w:jc w:val="both"/>
        <w:rPr>
          <w:rFonts w:cs="Times New Roman"/>
          <w:i/>
          <w:color w:val="000000"/>
          <w:lang w:bidi="de-DE"/>
        </w:rPr>
      </w:pPr>
    </w:p>
    <w:p w14:paraId="41EAA792" w14:textId="5F9EFFCF" w:rsidR="00FF3BE7" w:rsidRPr="003D16D2" w:rsidRDefault="00FF3BE7" w:rsidP="00FF3BE7">
      <w:pPr>
        <w:widowControl w:val="0"/>
        <w:autoSpaceDE w:val="0"/>
        <w:autoSpaceDN w:val="0"/>
        <w:adjustRightInd w:val="0"/>
        <w:jc w:val="both"/>
        <w:rPr>
          <w:rFonts w:cs="Times New Roman"/>
          <w:i/>
          <w:color w:val="000000"/>
        </w:rPr>
      </w:pPr>
      <w:r>
        <w:rPr>
          <w:rFonts w:cs="Times New Roman"/>
          <w:i/>
          <w:color w:val="000000"/>
          <w:lang w:bidi="de-DE"/>
        </w:rPr>
        <w:t xml:space="preserve">Die folgenden Informationen liefern </w:t>
      </w:r>
      <w:r w:rsidRPr="00C71252">
        <w:rPr>
          <w:rFonts w:cs="Times New Roman"/>
          <w:i/>
          <w:color w:val="000000"/>
          <w:lang w:bidi="de-DE"/>
        </w:rPr>
        <w:t xml:space="preserve">die </w:t>
      </w:r>
      <w:r>
        <w:rPr>
          <w:rFonts w:cs="Times New Roman"/>
          <w:i/>
          <w:color w:val="000000"/>
          <w:lang w:bidi="de-DE"/>
        </w:rPr>
        <w:t>Grundlagen der geltenden Verkehrsordnung</w:t>
      </w:r>
      <w:r w:rsidR="00AE3E44">
        <w:rPr>
          <w:rFonts w:cs="Times New Roman"/>
          <w:i/>
          <w:color w:val="000000"/>
          <w:lang w:bidi="de-DE"/>
        </w:rPr>
        <w:t xml:space="preserve"> und deren Konsequenzen bei Zuwiderhandlung</w:t>
      </w:r>
      <w:r>
        <w:rPr>
          <w:rFonts w:cs="Times New Roman"/>
          <w:i/>
          <w:color w:val="000000"/>
          <w:lang w:bidi="de-DE"/>
        </w:rPr>
        <w:t xml:space="preserve"> (Quelle BFU)</w:t>
      </w:r>
    </w:p>
    <w:p w14:paraId="03EE395C" w14:textId="1130F2D3" w:rsidR="00C24714" w:rsidRPr="00C24714" w:rsidRDefault="00C24714" w:rsidP="00591666">
      <w:pPr>
        <w:spacing w:beforeAutospacing="1" w:afterAutospacing="1" w:line="360" w:lineRule="auto"/>
        <w:textAlignment w:val="baseline"/>
        <w:rPr>
          <w:rFonts w:ascii="inherit" w:eastAsia="Times New Roman" w:hAnsi="inherit" w:cs="Tahoma"/>
          <w:color w:val="333333"/>
          <w:sz w:val="22"/>
          <w:szCs w:val="22"/>
          <w:lang w:val="de-CH" w:eastAsia="de-CH"/>
        </w:rPr>
      </w:pPr>
      <w:r w:rsidRPr="00C24714">
        <w:rPr>
          <w:rFonts w:ascii="inherit" w:eastAsia="Times New Roman" w:hAnsi="inherit" w:cs="Tahoma"/>
          <w:color w:val="333333"/>
          <w:sz w:val="22"/>
          <w:szCs w:val="22"/>
          <w:lang w:val="de-CH" w:eastAsia="de-CH"/>
        </w:rPr>
        <w:t>Fahrzeugähnliche Geräte (fäG) sind Rollschuhe, Inline-Skates, Trottinette oder ähnliche mit Rädern oder Rollen ausgestatteten Fortbewegungsmittel, welche ausschliesslich durch die Körperkraft des Benützers angetrieben werden (</w:t>
      </w:r>
      <w:hyperlink r:id="rId9" w:anchor="a1" w:history="1">
        <w:r w:rsidRPr="00C24714">
          <w:rPr>
            <w:rFonts w:ascii="inherit" w:eastAsia="Times New Roman" w:hAnsi="inherit" w:cs="Tahoma"/>
            <w:color w:val="00807A"/>
            <w:sz w:val="22"/>
            <w:szCs w:val="22"/>
            <w:u w:val="single"/>
            <w:bdr w:val="none" w:sz="0" w:space="0" w:color="auto" w:frame="1"/>
            <w:lang w:val="de-CH" w:eastAsia="de-CH"/>
          </w:rPr>
          <w:t>Art. 1 Abs. 10 der Verkehrsregelnverordnung</w:t>
        </w:r>
      </w:hyperlink>
      <w:r w:rsidRPr="00C24714">
        <w:rPr>
          <w:rFonts w:ascii="inherit" w:eastAsia="Times New Roman" w:hAnsi="inherit" w:cs="Tahoma"/>
          <w:color w:val="333333"/>
          <w:sz w:val="22"/>
          <w:szCs w:val="22"/>
          <w:lang w:val="de-CH" w:eastAsia="de-CH"/>
        </w:rPr>
        <w:t xml:space="preserve">). </w:t>
      </w:r>
    </w:p>
    <w:p w14:paraId="651B3BA4" w14:textId="4C1F35CA" w:rsidR="00C24714" w:rsidRPr="00C24714" w:rsidRDefault="00C24714" w:rsidP="00591666">
      <w:pPr>
        <w:spacing w:beforeAutospacing="1" w:afterAutospacing="1" w:line="360" w:lineRule="auto"/>
        <w:textAlignment w:val="baseline"/>
        <w:rPr>
          <w:rFonts w:ascii="inherit" w:eastAsia="Times New Roman" w:hAnsi="inherit" w:cs="Tahoma"/>
          <w:color w:val="333333"/>
          <w:sz w:val="22"/>
          <w:szCs w:val="22"/>
          <w:lang w:val="de-CH" w:eastAsia="de-CH"/>
        </w:rPr>
      </w:pPr>
      <w:r w:rsidRPr="00C24714">
        <w:rPr>
          <w:rFonts w:ascii="inherit" w:eastAsia="Times New Roman" w:hAnsi="inherit" w:cs="Tahoma"/>
          <w:color w:val="333333"/>
          <w:sz w:val="22"/>
          <w:szCs w:val="22"/>
          <w:lang w:val="de-CH" w:eastAsia="de-CH"/>
        </w:rPr>
        <w:lastRenderedPageBreak/>
        <w:t xml:space="preserve">Ein fäG kann je nach Verwendung (als Verkehrsmittel oder zum </w:t>
      </w:r>
      <w:r w:rsidR="004B774F" w:rsidRPr="00591666">
        <w:rPr>
          <w:rFonts w:ascii="inherit" w:eastAsia="Times New Roman" w:hAnsi="inherit" w:cs="Tahoma"/>
          <w:color w:val="333333"/>
          <w:sz w:val="22"/>
          <w:szCs w:val="22"/>
          <w:lang w:val="de-CH" w:eastAsia="de-CH"/>
        </w:rPr>
        <w:t>S</w:t>
      </w:r>
      <w:r w:rsidRPr="00C24714">
        <w:rPr>
          <w:rFonts w:ascii="inherit" w:eastAsia="Times New Roman" w:hAnsi="inherit" w:cs="Tahoma"/>
          <w:color w:val="333333"/>
          <w:sz w:val="22"/>
          <w:szCs w:val="22"/>
          <w:lang w:val="de-CH" w:eastAsia="de-CH"/>
        </w:rPr>
        <w:t>pielen) für folgende Flächen benützt werden (</w:t>
      </w:r>
      <w:hyperlink r:id="rId10" w:anchor="a50" w:tgtFrame="_blank" w:history="1">
        <w:r w:rsidRPr="00C24714">
          <w:rPr>
            <w:rFonts w:ascii="inherit" w:eastAsia="Times New Roman" w:hAnsi="inherit" w:cs="Tahoma"/>
            <w:color w:val="00807A"/>
            <w:sz w:val="22"/>
            <w:szCs w:val="22"/>
            <w:u w:val="single"/>
            <w:bdr w:val="none" w:sz="0" w:space="0" w:color="auto" w:frame="1"/>
            <w:lang w:val="de-CH" w:eastAsia="de-CH"/>
          </w:rPr>
          <w:t>Art. 50 der Verkehrsregelnverordnung</w:t>
        </w:r>
      </w:hyperlink>
      <w:r w:rsidRPr="00C24714">
        <w:rPr>
          <w:rFonts w:ascii="inherit" w:eastAsia="Times New Roman" w:hAnsi="inherit" w:cs="Tahoma"/>
          <w:color w:val="333333"/>
          <w:sz w:val="22"/>
          <w:szCs w:val="22"/>
          <w:lang w:val="de-CH" w:eastAsia="de-CH"/>
        </w:rPr>
        <w:t>):</w:t>
      </w:r>
    </w:p>
    <w:p w14:paraId="07D36A89" w14:textId="622B6344" w:rsidR="00C24714" w:rsidRPr="00C24714" w:rsidRDefault="00C24714" w:rsidP="00591666">
      <w:pPr>
        <w:textAlignment w:val="baseline"/>
        <w:rPr>
          <w:rFonts w:ascii="Tahoma" w:eastAsia="Times New Roman" w:hAnsi="Tahoma" w:cs="Tahoma"/>
          <w:color w:val="333333"/>
          <w:sz w:val="27"/>
          <w:szCs w:val="27"/>
          <w:lang w:val="de-CH" w:eastAsia="de-CH"/>
        </w:rPr>
      </w:pPr>
      <w:r w:rsidRPr="00C24714">
        <w:rPr>
          <w:noProof/>
          <w:lang w:val="fr-CH" w:eastAsia="fr-CH"/>
        </w:rPr>
        <w:drawing>
          <wp:inline distT="0" distB="0" distL="0" distR="0" wp14:anchorId="573C2E25" wp14:editId="3AC32D30">
            <wp:extent cx="148590" cy="85090"/>
            <wp:effectExtent l="0" t="0" r="0" b="0"/>
            <wp:docPr id="2" name="Bild 2">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590" cy="85090"/>
                    </a:xfrm>
                    <a:prstGeom prst="rect">
                      <a:avLst/>
                    </a:prstGeom>
                    <a:noFill/>
                    <a:ln>
                      <a:noFill/>
                    </a:ln>
                  </pic:spPr>
                </pic:pic>
              </a:graphicData>
            </a:graphic>
          </wp:inline>
        </w:drawing>
      </w:r>
      <w:r w:rsidRPr="00C24714">
        <w:rPr>
          <w:rFonts w:ascii="inherit" w:eastAsia="Times New Roman" w:hAnsi="inherit" w:cs="Tahoma"/>
          <w:color w:val="333333"/>
          <w:sz w:val="22"/>
          <w:szCs w:val="22"/>
          <w:lang w:val="de-CH" w:eastAsia="de-CH"/>
        </w:rPr>
        <w:t>Wenn das fäG als Verkehrsmittel eingesetzt werden soll gelten die gleichen Verkehrsregeln wie für Fussgänger. Der Benutzer muss verschiedene Verkehrsregeln beachten (</w:t>
      </w:r>
      <w:hyperlink r:id="rId13" w:anchor="a50a" w:tgtFrame="_blank" w:history="1">
        <w:r w:rsidRPr="00C24714">
          <w:rPr>
            <w:rFonts w:ascii="inherit" w:eastAsia="Times New Roman" w:hAnsi="inherit" w:cs="Tahoma"/>
            <w:color w:val="00807A"/>
            <w:sz w:val="22"/>
            <w:szCs w:val="22"/>
            <w:u w:val="single"/>
            <w:bdr w:val="none" w:sz="0" w:space="0" w:color="auto" w:frame="1"/>
            <w:lang w:val="de-CH" w:eastAsia="de-CH"/>
          </w:rPr>
          <w:t>Art. 50a der Verkehrsregelnverordnung</w:t>
        </w:r>
      </w:hyperlink>
      <w:r w:rsidRPr="00C24714">
        <w:rPr>
          <w:rFonts w:ascii="inherit" w:eastAsia="Times New Roman" w:hAnsi="inherit" w:cs="Tahoma"/>
          <w:color w:val="333333"/>
          <w:sz w:val="22"/>
          <w:szCs w:val="22"/>
          <w:lang w:val="de-CH" w:eastAsia="de-CH"/>
        </w:rPr>
        <w:t>):</w:t>
      </w:r>
    </w:p>
    <w:p w14:paraId="54AABAB2" w14:textId="77777777" w:rsidR="00C24714" w:rsidRPr="00C24714" w:rsidRDefault="00C24714" w:rsidP="00591666">
      <w:pPr>
        <w:numPr>
          <w:ilvl w:val="0"/>
          <w:numId w:val="17"/>
        </w:numPr>
        <w:spacing w:before="100" w:beforeAutospacing="1" w:after="100" w:afterAutospacing="1" w:line="360" w:lineRule="auto"/>
        <w:textAlignment w:val="baseline"/>
        <w:rPr>
          <w:rFonts w:ascii="inherit" w:eastAsia="Times New Roman" w:hAnsi="inherit" w:cs="Tahoma"/>
          <w:color w:val="333333"/>
          <w:sz w:val="22"/>
          <w:szCs w:val="22"/>
          <w:lang w:val="de-CH" w:eastAsia="de-CH"/>
        </w:rPr>
      </w:pPr>
      <w:r w:rsidRPr="00C24714">
        <w:rPr>
          <w:rFonts w:ascii="inherit" w:eastAsia="Times New Roman" w:hAnsi="inherit" w:cs="Tahoma"/>
          <w:color w:val="333333"/>
          <w:sz w:val="22"/>
          <w:szCs w:val="22"/>
          <w:lang w:val="de-CH" w:eastAsia="de-CH"/>
        </w:rPr>
        <w:t>er muss in der Lage sein, die Geschwindigkeit und die Fahrweise den Umständen und Besonderheiten des Geräts anpassen zu können;</w:t>
      </w:r>
    </w:p>
    <w:p w14:paraId="34C92FF5" w14:textId="77777777" w:rsidR="00C24714" w:rsidRPr="00C24714" w:rsidRDefault="00C24714" w:rsidP="00591666">
      <w:pPr>
        <w:numPr>
          <w:ilvl w:val="0"/>
          <w:numId w:val="17"/>
        </w:numPr>
        <w:spacing w:before="100" w:beforeAutospacing="1" w:after="100" w:afterAutospacing="1" w:line="360" w:lineRule="auto"/>
        <w:textAlignment w:val="baseline"/>
        <w:rPr>
          <w:rFonts w:ascii="inherit" w:eastAsia="Times New Roman" w:hAnsi="inherit" w:cs="Tahoma"/>
          <w:color w:val="333333"/>
          <w:sz w:val="22"/>
          <w:szCs w:val="22"/>
          <w:lang w:val="de-CH" w:eastAsia="de-CH"/>
        </w:rPr>
      </w:pPr>
      <w:r w:rsidRPr="00C24714">
        <w:rPr>
          <w:rFonts w:ascii="inherit" w:eastAsia="Times New Roman" w:hAnsi="inherit" w:cs="Tahoma"/>
          <w:color w:val="333333"/>
          <w:sz w:val="22"/>
          <w:szCs w:val="22"/>
          <w:lang w:val="de-CH" w:eastAsia="de-CH"/>
        </w:rPr>
        <w:t>er muss auf Fussgänger Rücksicht nehmen und diesen den Vortritt gewähren;</w:t>
      </w:r>
    </w:p>
    <w:p w14:paraId="2541960F" w14:textId="645F7520" w:rsidR="00C24714" w:rsidRPr="00C24714" w:rsidRDefault="00C24714" w:rsidP="00591666">
      <w:pPr>
        <w:numPr>
          <w:ilvl w:val="0"/>
          <w:numId w:val="17"/>
        </w:numPr>
        <w:spacing w:before="100" w:beforeAutospacing="1" w:after="100" w:afterAutospacing="1" w:line="360" w:lineRule="auto"/>
        <w:textAlignment w:val="baseline"/>
        <w:rPr>
          <w:rFonts w:ascii="inherit" w:eastAsia="Times New Roman" w:hAnsi="inherit" w:cs="Tahoma"/>
          <w:color w:val="333333"/>
          <w:sz w:val="22"/>
          <w:szCs w:val="22"/>
          <w:lang w:val="de-CH" w:eastAsia="de-CH"/>
        </w:rPr>
      </w:pPr>
      <w:r w:rsidRPr="00C24714">
        <w:rPr>
          <w:rFonts w:ascii="inherit" w:eastAsia="Times New Roman" w:hAnsi="inherit" w:cs="Tahoma"/>
          <w:color w:val="333333"/>
          <w:sz w:val="22"/>
          <w:szCs w:val="22"/>
          <w:lang w:val="de-CH" w:eastAsia="de-CH"/>
        </w:rPr>
        <w:t>beim Benützen eines Fussgängerstreifens hat er Vortri</w:t>
      </w:r>
      <w:r w:rsidR="004B774F" w:rsidRPr="00591666">
        <w:rPr>
          <w:rFonts w:ascii="inherit" w:eastAsia="Times New Roman" w:hAnsi="inherit" w:cs="Tahoma"/>
          <w:color w:val="333333"/>
          <w:sz w:val="22"/>
          <w:szCs w:val="22"/>
          <w:lang w:val="de-CH" w:eastAsia="de-CH"/>
        </w:rPr>
        <w:t>t</w:t>
      </w:r>
      <w:r w:rsidRPr="00C24714">
        <w:rPr>
          <w:rFonts w:ascii="inherit" w:eastAsia="Times New Roman" w:hAnsi="inherit" w:cs="Tahoma"/>
          <w:color w:val="333333"/>
          <w:sz w:val="22"/>
          <w:szCs w:val="22"/>
          <w:lang w:val="de-CH" w:eastAsia="de-CH"/>
        </w:rPr>
        <w:t>t vor den Fahrzeugen. Er muss einem Fahrzeug jedoch den Vortritt gewähren, wenn es bereits so nahe ist, dass es nicht mehr rechtzeitig anhalten kann. Beim Überqueren der Fahrbahn darf er nur im Schritttempo fahren;</w:t>
      </w:r>
    </w:p>
    <w:p w14:paraId="60267EEF" w14:textId="0706ECA7" w:rsidR="00C24714" w:rsidRPr="00C24714" w:rsidRDefault="00C24714" w:rsidP="00591666">
      <w:pPr>
        <w:numPr>
          <w:ilvl w:val="0"/>
          <w:numId w:val="17"/>
        </w:numPr>
        <w:spacing w:before="100" w:beforeAutospacing="1" w:after="100" w:afterAutospacing="1" w:line="360" w:lineRule="auto"/>
        <w:textAlignment w:val="baseline"/>
        <w:rPr>
          <w:rFonts w:ascii="inherit" w:eastAsia="Times New Roman" w:hAnsi="inherit" w:cs="Tahoma"/>
          <w:color w:val="333333"/>
          <w:sz w:val="22"/>
          <w:szCs w:val="22"/>
          <w:lang w:val="de-CH" w:eastAsia="de-CH"/>
        </w:rPr>
      </w:pPr>
      <w:r w:rsidRPr="00C24714">
        <w:rPr>
          <w:rFonts w:ascii="inherit" w:eastAsia="Times New Roman" w:hAnsi="inherit" w:cs="Tahoma"/>
          <w:color w:val="333333"/>
          <w:sz w:val="22"/>
          <w:szCs w:val="22"/>
          <w:lang w:val="de-CH" w:eastAsia="de-CH"/>
        </w:rPr>
        <w:t>er muss auf der Fahrbahn rechts fahren</w:t>
      </w:r>
      <w:r w:rsidR="00AE3E44" w:rsidRPr="00591666">
        <w:rPr>
          <w:rFonts w:ascii="inherit" w:eastAsia="Times New Roman" w:hAnsi="inherit" w:cs="Tahoma"/>
          <w:color w:val="333333"/>
          <w:sz w:val="22"/>
          <w:szCs w:val="22"/>
          <w:lang w:val="de-CH" w:eastAsia="de-CH"/>
        </w:rPr>
        <w:t xml:space="preserve"> </w:t>
      </w:r>
      <w:r w:rsidR="00AE3E44" w:rsidRPr="00C24714">
        <w:rPr>
          <w:rFonts w:ascii="inherit" w:eastAsia="Times New Roman" w:hAnsi="inherit" w:cs="Tahoma"/>
          <w:color w:val="333333"/>
          <w:sz w:val="22"/>
          <w:szCs w:val="22"/>
          <w:lang w:val="de-CH" w:eastAsia="de-CH"/>
        </w:rPr>
        <w:t>(wenn er diese benutzen darf)</w:t>
      </w:r>
    </w:p>
    <w:p w14:paraId="3FE08D96" w14:textId="486F5322" w:rsidR="00C24714" w:rsidRPr="00C24714" w:rsidRDefault="00C24714" w:rsidP="00591666">
      <w:pPr>
        <w:numPr>
          <w:ilvl w:val="0"/>
          <w:numId w:val="17"/>
        </w:numPr>
        <w:spacing w:before="100" w:beforeAutospacing="1" w:after="100" w:afterAutospacing="1" w:line="360" w:lineRule="auto"/>
        <w:textAlignment w:val="baseline"/>
        <w:rPr>
          <w:rFonts w:ascii="inherit" w:eastAsia="Times New Roman" w:hAnsi="inherit" w:cs="Tahoma"/>
          <w:color w:val="333333"/>
          <w:sz w:val="22"/>
          <w:szCs w:val="22"/>
          <w:lang w:val="de-CH" w:eastAsia="de-CH"/>
        </w:rPr>
      </w:pPr>
      <w:r w:rsidRPr="00C24714">
        <w:rPr>
          <w:rFonts w:ascii="inherit" w:eastAsia="Times New Roman" w:hAnsi="inherit" w:cs="Tahoma"/>
          <w:color w:val="333333"/>
          <w:sz w:val="22"/>
          <w:szCs w:val="22"/>
          <w:lang w:val="de-CH" w:eastAsia="de-CH"/>
        </w:rPr>
        <w:t>er hat auf Radwegen (wenn er diese benutzen darf), die für die Radfahrer vorgeschriebene Fahrtrichtung einzuhalten;</w:t>
      </w:r>
    </w:p>
    <w:p w14:paraId="3ECD8819" w14:textId="74771050" w:rsidR="00FF3BE7" w:rsidRPr="00591666" w:rsidRDefault="00C24714" w:rsidP="00591666">
      <w:pPr>
        <w:numPr>
          <w:ilvl w:val="0"/>
          <w:numId w:val="17"/>
        </w:numPr>
        <w:spacing w:before="100" w:beforeAutospacing="1" w:after="100" w:afterAutospacing="1" w:line="360" w:lineRule="auto"/>
        <w:textAlignment w:val="baseline"/>
        <w:rPr>
          <w:rFonts w:ascii="inherit" w:eastAsia="Times New Roman" w:hAnsi="inherit" w:cs="Tahoma"/>
          <w:color w:val="333333"/>
          <w:sz w:val="22"/>
          <w:szCs w:val="22"/>
          <w:lang w:val="de-CH" w:eastAsia="de-CH"/>
        </w:rPr>
      </w:pPr>
      <w:r w:rsidRPr="00C24714">
        <w:rPr>
          <w:rFonts w:ascii="inherit" w:eastAsia="Times New Roman" w:hAnsi="inherit" w:cs="Tahoma"/>
          <w:color w:val="333333"/>
          <w:sz w:val="22"/>
          <w:szCs w:val="22"/>
          <w:lang w:val="de-CH" w:eastAsia="de-CH"/>
        </w:rPr>
        <w:t>Nachts und wenn die Sichtverhältnisse es erfordern, sind fahrzeugähnliche Geräte oder ihre Benützer auf der Fahrbahn und auf Radwegen mit einem nach vorne weiss und nach hinten rot leuchtenden, gut erkennbaren Licht zu versehen (am Körper oder am Gerät).</w:t>
      </w:r>
    </w:p>
    <w:p w14:paraId="018867C6" w14:textId="4248E80A" w:rsidR="00C24714" w:rsidRPr="00C24714" w:rsidRDefault="00C24714" w:rsidP="00C24714">
      <w:pPr>
        <w:spacing w:before="100" w:beforeAutospacing="1" w:after="100" w:afterAutospacing="1" w:line="450" w:lineRule="atLeast"/>
        <w:textAlignment w:val="baseline"/>
        <w:rPr>
          <w:rFonts w:ascii="inherit" w:eastAsia="Times New Roman" w:hAnsi="inherit" w:cs="Tahoma"/>
          <w:b/>
          <w:bCs/>
          <w:color w:val="333333"/>
          <w:sz w:val="27"/>
          <w:szCs w:val="27"/>
          <w:lang w:val="de-CH" w:eastAsia="de-CH"/>
        </w:rPr>
      </w:pPr>
      <w:r w:rsidRPr="00C24714">
        <w:rPr>
          <w:rFonts w:ascii="inherit" w:eastAsia="Times New Roman" w:hAnsi="inherit" w:cs="Tahoma"/>
          <w:b/>
          <w:bCs/>
          <w:color w:val="333333"/>
          <w:sz w:val="27"/>
          <w:szCs w:val="27"/>
          <w:lang w:val="de-CH" w:eastAsia="de-CH"/>
        </w:rPr>
        <w:t>Übersicht Ordnungsbussenverordnung Fussgänger und fäG</w:t>
      </w:r>
    </w:p>
    <w:bookmarkEnd w:id="3"/>
    <w:p w14:paraId="16C09DAC" w14:textId="02CEE0E5" w:rsidR="00C24714" w:rsidRPr="00C24714" w:rsidRDefault="00C24714" w:rsidP="00C24714">
      <w:pPr>
        <w:spacing w:before="100" w:beforeAutospacing="1" w:after="100" w:afterAutospacing="1" w:line="450" w:lineRule="atLeast"/>
        <w:ind w:left="720"/>
        <w:textAlignment w:val="baseline"/>
        <w:rPr>
          <w:rFonts w:ascii="inherit" w:eastAsia="Times New Roman" w:hAnsi="inherit" w:cs="Tahoma"/>
          <w:color w:val="333333"/>
          <w:sz w:val="27"/>
          <w:szCs w:val="27"/>
          <w:lang w:val="de-CH" w:eastAsia="de-CH"/>
        </w:rPr>
      </w:pPr>
      <w:r>
        <w:rPr>
          <w:noProof/>
          <w:lang w:val="fr-CH" w:eastAsia="fr-CH"/>
        </w:rPr>
        <w:drawing>
          <wp:inline distT="0" distB="0" distL="0" distR="0" wp14:anchorId="5596675D" wp14:editId="2532AF96">
            <wp:extent cx="2692400" cy="3530763"/>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0609" t="28563" r="24453" b="13302"/>
                    <a:stretch/>
                  </pic:blipFill>
                  <pic:spPr bwMode="auto">
                    <a:xfrm>
                      <a:off x="0" y="0"/>
                      <a:ext cx="2723515" cy="3571567"/>
                    </a:xfrm>
                    <a:prstGeom prst="rect">
                      <a:avLst/>
                    </a:prstGeom>
                    <a:ln>
                      <a:noFill/>
                    </a:ln>
                    <a:extLst>
                      <a:ext uri="{53640926-AAD7-44D8-BBD7-CCE9431645EC}">
                        <a14:shadowObscured xmlns:a14="http://schemas.microsoft.com/office/drawing/2010/main"/>
                      </a:ext>
                    </a:extLst>
                  </pic:spPr>
                </pic:pic>
              </a:graphicData>
            </a:graphic>
          </wp:inline>
        </w:drawing>
      </w:r>
    </w:p>
    <w:p w14:paraId="10F94EE2" w14:textId="77777777" w:rsidR="006B4DE1" w:rsidRDefault="006B4DE1" w:rsidP="00C82B1E">
      <w:pPr>
        <w:widowControl w:val="0"/>
        <w:autoSpaceDE w:val="0"/>
        <w:autoSpaceDN w:val="0"/>
        <w:adjustRightInd w:val="0"/>
        <w:spacing w:after="240" w:line="360" w:lineRule="atLeast"/>
        <w:rPr>
          <w:rFonts w:ascii="Arial" w:hAnsi="Arial" w:cs="Arial"/>
          <w:b/>
          <w:bCs/>
          <w:color w:val="000000"/>
          <w:sz w:val="32"/>
          <w:szCs w:val="32"/>
        </w:rPr>
      </w:pPr>
    </w:p>
    <w:tbl>
      <w:tblPr>
        <w:tblStyle w:val="Grilledutableau"/>
        <w:tblW w:w="0" w:type="auto"/>
        <w:shd w:val="clear" w:color="auto" w:fill="DEEAF6" w:themeFill="accent5" w:themeFillTint="33"/>
        <w:tblLook w:val="04A0" w:firstRow="1" w:lastRow="0" w:firstColumn="1" w:lastColumn="0" w:noHBand="0" w:noVBand="1"/>
      </w:tblPr>
      <w:tblGrid>
        <w:gridCol w:w="8845"/>
      </w:tblGrid>
      <w:tr w:rsidR="006B4DE1" w14:paraId="48FC852E" w14:textId="77777777" w:rsidTr="00AE3E44">
        <w:trPr>
          <w:trHeight w:val="1850"/>
        </w:trPr>
        <w:tc>
          <w:tcPr>
            <w:tcW w:w="8845" w:type="dxa"/>
            <w:shd w:val="clear" w:color="auto" w:fill="DEEAF6" w:themeFill="accent5" w:themeFillTint="33"/>
          </w:tcPr>
          <w:p w14:paraId="4D0F120A" w14:textId="77777777" w:rsidR="00655A8B" w:rsidRDefault="00655A8B" w:rsidP="005E76FE">
            <w:pPr>
              <w:ind w:right="-142"/>
              <w:jc w:val="both"/>
              <w:rPr>
                <w:rFonts w:cs="Times New Roman"/>
                <w:color w:val="000000"/>
              </w:rPr>
            </w:pPr>
          </w:p>
          <w:p w14:paraId="5633F587" w14:textId="6E74DE9A" w:rsidR="006B4DE1" w:rsidRDefault="006B4DE1" w:rsidP="00FF3BE7">
            <w:pPr>
              <w:ind w:right="-142"/>
              <w:rPr>
                <w:rFonts w:cs="Times New Roman"/>
                <w:color w:val="000000"/>
              </w:rPr>
            </w:pPr>
            <w:r w:rsidRPr="00AE3A2E">
              <w:rPr>
                <w:rFonts w:cs="Times New Roman"/>
                <w:color w:val="000000"/>
                <w:lang w:bidi="de-DE"/>
              </w:rPr>
              <w:t xml:space="preserve">(3) </w:t>
            </w:r>
            <w:r w:rsidR="00FF3BE7" w:rsidRPr="00FF3BE7">
              <w:rPr>
                <w:rFonts w:cs="Times New Roman"/>
                <w:color w:val="000000"/>
                <w:lang w:bidi="de-DE"/>
              </w:rPr>
              <w:t>Tipps für den sicheren Umgang mit Ablenkungsquellen</w:t>
            </w:r>
            <w:r w:rsidR="00F55AFF">
              <w:rPr>
                <w:rFonts w:cs="Times New Roman"/>
                <w:color w:val="000000"/>
                <w:lang w:bidi="de-DE"/>
              </w:rPr>
              <w:t xml:space="preserve">      </w:t>
            </w:r>
            <w:r w:rsidR="00FF3BE7">
              <w:rPr>
                <w:rFonts w:cs="Times New Roman"/>
                <w:color w:val="000000"/>
                <w:lang w:bidi="de-DE"/>
              </w:rPr>
              <w:t xml:space="preserve">     </w:t>
            </w:r>
            <w:r w:rsidR="00F55AFF">
              <w:rPr>
                <w:rFonts w:cs="Times New Roman"/>
                <w:color w:val="000000"/>
                <w:lang w:bidi="de-DE"/>
              </w:rPr>
              <w:t xml:space="preserve">                            </w:t>
            </w:r>
            <w:r w:rsidRPr="00AE3A2E">
              <w:rPr>
                <w:rFonts w:cs="Times New Roman"/>
                <w:color w:val="000000"/>
                <w:lang w:bidi="de-DE"/>
              </w:rPr>
              <w:t>15 min.</w:t>
            </w:r>
          </w:p>
          <w:p w14:paraId="0582E654" w14:textId="77777777" w:rsidR="00655A8B" w:rsidRDefault="00655A8B" w:rsidP="005E76FE">
            <w:pPr>
              <w:ind w:right="-142"/>
              <w:jc w:val="both"/>
              <w:rPr>
                <w:rFonts w:cs="Times New Roman"/>
                <w:color w:val="000000"/>
              </w:rPr>
            </w:pPr>
          </w:p>
          <w:p w14:paraId="3402D5A1" w14:textId="77777777" w:rsidR="004424C1" w:rsidRDefault="004424C1" w:rsidP="00AE3E44">
            <w:pPr>
              <w:ind w:right="-142"/>
              <w:jc w:val="both"/>
              <w:rPr>
                <w:rFonts w:cs="Times New Roman"/>
                <w:i/>
                <w:color w:val="000000"/>
                <w:lang w:bidi="de-DE"/>
              </w:rPr>
            </w:pPr>
            <w:r w:rsidRPr="004424C1">
              <w:rPr>
                <w:rFonts w:cs="Times New Roman"/>
                <w:i/>
                <w:color w:val="000000"/>
                <w:lang w:bidi="de-DE"/>
              </w:rPr>
              <w:t>Die</w:t>
            </w:r>
            <w:r w:rsidR="00FF3BE7">
              <w:rPr>
                <w:rFonts w:cs="Times New Roman"/>
                <w:i/>
                <w:color w:val="000000"/>
                <w:lang w:bidi="de-DE"/>
              </w:rPr>
              <w:t xml:space="preserve"> Lernenden entwickeln für den weiteren Verlauf des Filmes ein eigenes Storyboar</w:t>
            </w:r>
            <w:r w:rsidR="00AE3E44">
              <w:rPr>
                <w:rFonts w:cs="Times New Roman"/>
                <w:i/>
                <w:color w:val="000000"/>
                <w:lang w:bidi="de-DE"/>
              </w:rPr>
              <w:t xml:space="preserve">d analog zur zweiten Version des Filmes. (ohne diese zu zeigen). </w:t>
            </w:r>
          </w:p>
          <w:p w14:paraId="2597BB63" w14:textId="5FCBB164" w:rsidR="00EE6365" w:rsidRPr="00EE6365" w:rsidRDefault="00EE6365" w:rsidP="00AE3E44">
            <w:pPr>
              <w:ind w:right="-142"/>
              <w:jc w:val="both"/>
              <w:rPr>
                <w:rFonts w:cs="Times New Roman"/>
                <w:color w:val="FF0000"/>
              </w:rPr>
            </w:pPr>
            <w:r>
              <w:rPr>
                <w:rFonts w:cs="Times New Roman"/>
                <w:i/>
                <w:color w:val="FF0000"/>
              </w:rPr>
              <w:t>Alternative: Lernende stellen Szenen mit möglichen Ablenkungsquellen nach und fotografieren und kommentieren diese anhand einer Fotostory.</w:t>
            </w:r>
          </w:p>
        </w:tc>
      </w:tr>
    </w:tbl>
    <w:p w14:paraId="3DA74298" w14:textId="77777777" w:rsidR="00317CA9" w:rsidRPr="005E76FE" w:rsidRDefault="00317CA9" w:rsidP="005E76FE">
      <w:pPr>
        <w:widowControl w:val="0"/>
        <w:autoSpaceDE w:val="0"/>
        <w:autoSpaceDN w:val="0"/>
        <w:adjustRightInd w:val="0"/>
        <w:rPr>
          <w:rFonts w:cs="Times New Roman"/>
          <w:bCs/>
          <w:color w:val="000000"/>
        </w:rPr>
      </w:pPr>
    </w:p>
    <w:p w14:paraId="7E8DF5FC" w14:textId="7F2C6AD0" w:rsidR="00AE3E44" w:rsidRPr="00591666" w:rsidRDefault="00591666" w:rsidP="00846FEE">
      <w:pPr>
        <w:widowControl w:val="0"/>
        <w:autoSpaceDE w:val="0"/>
        <w:autoSpaceDN w:val="0"/>
        <w:adjustRightInd w:val="0"/>
        <w:jc w:val="both"/>
        <w:rPr>
          <w:rFonts w:cs="Times New Roman"/>
          <w:bCs/>
          <w:color w:val="000000"/>
          <w:lang w:bidi="de-DE"/>
        </w:rPr>
      </w:pPr>
      <w:bookmarkStart w:id="4" w:name="_Hlk74513973"/>
      <w:r>
        <w:rPr>
          <w:rFonts w:cs="Times New Roman"/>
          <w:bCs/>
          <w:color w:val="000000"/>
          <w:lang w:bidi="de-DE"/>
        </w:rPr>
        <w:t xml:space="preserve">Die Lernenden übertragen die in der Lektion thematisierten Ablenkungsquellen und Verhaltensweisen auf dem Trottoir auf ihren persönlichen Alltag. Um die Lernenden möglichst viel Aktivität zu gewähren, soll der zweite Teil des Films mit dem „Happy End“ nicht vorgängig gezeigt werden. </w:t>
      </w:r>
    </w:p>
    <w:bookmarkEnd w:id="4"/>
    <w:p w14:paraId="5B657227" w14:textId="77777777" w:rsidR="00591666" w:rsidRDefault="00591666" w:rsidP="00846FEE">
      <w:pPr>
        <w:widowControl w:val="0"/>
        <w:autoSpaceDE w:val="0"/>
        <w:autoSpaceDN w:val="0"/>
        <w:adjustRightInd w:val="0"/>
        <w:jc w:val="both"/>
        <w:rPr>
          <w:rFonts w:cs="Times New Roman"/>
          <w:b/>
          <w:color w:val="000000"/>
          <w:lang w:bidi="de-DE"/>
        </w:rPr>
      </w:pPr>
    </w:p>
    <w:p w14:paraId="72CF511E" w14:textId="28890155" w:rsidR="00846FEE" w:rsidRDefault="00EE6365" w:rsidP="00846FEE">
      <w:pPr>
        <w:widowControl w:val="0"/>
        <w:autoSpaceDE w:val="0"/>
        <w:autoSpaceDN w:val="0"/>
        <w:adjustRightInd w:val="0"/>
        <w:jc w:val="both"/>
        <w:rPr>
          <w:rFonts w:cs="Times New Roman"/>
          <w:b/>
          <w:bCs/>
          <w:color w:val="000000"/>
        </w:rPr>
      </w:pPr>
      <w:r>
        <w:rPr>
          <w:rFonts w:cs="Times New Roman"/>
          <w:b/>
          <w:color w:val="000000"/>
          <w:lang w:bidi="de-DE"/>
        </w:rPr>
        <w:t>Sicherer Umgang mit Ablenkungsquellen (mögliche Lösung</w:t>
      </w:r>
      <w:r w:rsidR="00591666">
        <w:rPr>
          <w:rFonts w:cs="Times New Roman"/>
          <w:b/>
          <w:color w:val="000000"/>
          <w:lang w:bidi="de-DE"/>
        </w:rPr>
        <w:t>sansätze)</w:t>
      </w:r>
    </w:p>
    <w:p w14:paraId="683CC56F" w14:textId="77777777" w:rsidR="005E76FE" w:rsidRDefault="005E76FE" w:rsidP="00846FEE">
      <w:pPr>
        <w:widowControl w:val="0"/>
        <w:autoSpaceDE w:val="0"/>
        <w:autoSpaceDN w:val="0"/>
        <w:adjustRightInd w:val="0"/>
        <w:jc w:val="both"/>
        <w:rPr>
          <w:rFonts w:cs="Times New Roman"/>
          <w:color w:val="000000"/>
        </w:rPr>
      </w:pPr>
    </w:p>
    <w:p w14:paraId="5B23DF4B" w14:textId="69500C78" w:rsidR="00C82B1E" w:rsidRPr="00EE6365" w:rsidRDefault="00EE6365" w:rsidP="005E76FE">
      <w:pPr>
        <w:pStyle w:val="Paragraphedeliste"/>
        <w:widowControl w:val="0"/>
        <w:numPr>
          <w:ilvl w:val="0"/>
          <w:numId w:val="11"/>
        </w:numPr>
        <w:autoSpaceDE w:val="0"/>
        <w:autoSpaceDN w:val="0"/>
        <w:adjustRightInd w:val="0"/>
        <w:jc w:val="both"/>
        <w:rPr>
          <w:rFonts w:cs="Times New Roman"/>
          <w:bCs/>
          <w:i/>
          <w:iCs/>
          <w:color w:val="000000"/>
        </w:rPr>
      </w:pPr>
      <w:r w:rsidRPr="00EE6365">
        <w:rPr>
          <w:rFonts w:cs="Times New Roman"/>
          <w:i/>
          <w:iCs/>
          <w:color w:val="000000"/>
          <w:lang w:bidi="de-DE"/>
        </w:rPr>
        <w:t>Auf dem Trottoir</w:t>
      </w:r>
    </w:p>
    <w:p w14:paraId="5B716BBC" w14:textId="77777777" w:rsidR="005E76FE" w:rsidRPr="005E76FE" w:rsidRDefault="005E76FE" w:rsidP="005E76FE">
      <w:pPr>
        <w:widowControl w:val="0"/>
        <w:autoSpaceDE w:val="0"/>
        <w:autoSpaceDN w:val="0"/>
        <w:adjustRightInd w:val="0"/>
        <w:jc w:val="both"/>
        <w:rPr>
          <w:rFonts w:cs="Times New Roman"/>
          <w:color w:val="000000"/>
        </w:rPr>
      </w:pPr>
    </w:p>
    <w:p w14:paraId="132174A8" w14:textId="42214583" w:rsidR="00C82B1E" w:rsidRDefault="00EE6365" w:rsidP="007E460B">
      <w:pPr>
        <w:widowControl w:val="0"/>
        <w:autoSpaceDE w:val="0"/>
        <w:autoSpaceDN w:val="0"/>
        <w:adjustRightInd w:val="0"/>
        <w:jc w:val="both"/>
        <w:rPr>
          <w:rFonts w:cs="Times New Roman"/>
          <w:bCs/>
          <w:color w:val="000000"/>
        </w:rPr>
      </w:pPr>
      <w:r>
        <w:rPr>
          <w:rFonts w:cs="Times New Roman"/>
          <w:color w:val="000000"/>
          <w:lang w:bidi="de-DE"/>
        </w:rPr>
        <w:t xml:space="preserve">Ich passe meine Geschwindigkeit mit dem Skate-oder Kickboard auf dem Trottoir an, besonders, wenn kleine Kinder oder Tiere zu sehen sind. </w:t>
      </w:r>
    </w:p>
    <w:p w14:paraId="132A281C" w14:textId="77777777" w:rsidR="003B2BC7" w:rsidRDefault="003B2BC7" w:rsidP="007E460B">
      <w:pPr>
        <w:widowControl w:val="0"/>
        <w:autoSpaceDE w:val="0"/>
        <w:autoSpaceDN w:val="0"/>
        <w:adjustRightInd w:val="0"/>
        <w:jc w:val="both"/>
        <w:rPr>
          <w:rFonts w:cs="Times New Roman"/>
          <w:color w:val="000000"/>
        </w:rPr>
      </w:pPr>
    </w:p>
    <w:p w14:paraId="7A6B79DD" w14:textId="025840B4" w:rsidR="005D34BF" w:rsidRPr="00EE6365" w:rsidRDefault="00EE6365" w:rsidP="003B2BC7">
      <w:pPr>
        <w:pStyle w:val="Paragraphedeliste"/>
        <w:widowControl w:val="0"/>
        <w:numPr>
          <w:ilvl w:val="0"/>
          <w:numId w:val="11"/>
        </w:numPr>
        <w:autoSpaceDE w:val="0"/>
        <w:autoSpaceDN w:val="0"/>
        <w:adjustRightInd w:val="0"/>
        <w:jc w:val="both"/>
        <w:rPr>
          <w:rFonts w:cs="Times New Roman"/>
          <w:i/>
          <w:iCs/>
          <w:color w:val="000000"/>
        </w:rPr>
      </w:pPr>
      <w:r w:rsidRPr="00EE6365">
        <w:rPr>
          <w:rFonts w:cs="Times New Roman"/>
          <w:i/>
          <w:iCs/>
          <w:color w:val="000000"/>
          <w:lang w:bidi="de-DE"/>
        </w:rPr>
        <w:t>Am Zebrastreifen</w:t>
      </w:r>
    </w:p>
    <w:p w14:paraId="535182ED" w14:textId="77777777" w:rsidR="003B2BC7" w:rsidRPr="003B2BC7" w:rsidRDefault="003B2BC7" w:rsidP="003B2BC7">
      <w:pPr>
        <w:widowControl w:val="0"/>
        <w:autoSpaceDE w:val="0"/>
        <w:autoSpaceDN w:val="0"/>
        <w:adjustRightInd w:val="0"/>
        <w:ind w:left="360"/>
        <w:jc w:val="both"/>
        <w:rPr>
          <w:rFonts w:cs="Times New Roman"/>
          <w:color w:val="000000"/>
        </w:rPr>
      </w:pPr>
    </w:p>
    <w:p w14:paraId="68C5533B" w14:textId="1FA6BA58" w:rsidR="0033418B" w:rsidRDefault="00EE6365" w:rsidP="007E460B">
      <w:pPr>
        <w:widowControl w:val="0"/>
        <w:autoSpaceDE w:val="0"/>
        <w:autoSpaceDN w:val="0"/>
        <w:adjustRightInd w:val="0"/>
        <w:jc w:val="both"/>
        <w:rPr>
          <w:rFonts w:cs="Times New Roman"/>
          <w:color w:val="000000"/>
        </w:rPr>
      </w:pPr>
      <w:r>
        <w:rPr>
          <w:rFonts w:cs="Times New Roman"/>
          <w:color w:val="000000"/>
          <w:lang w:bidi="de-DE"/>
        </w:rPr>
        <w:t xml:space="preserve">Ich komme zuerst zum Stehen und stelle Musik oder andere Ablenkungsquellen ab. Ich nehme mit näher kommenden Autos Augenkontakt auf. So signalisiere ich, dass ich über die Strasse gehen möchte. </w:t>
      </w:r>
    </w:p>
    <w:p w14:paraId="0B2E47AE" w14:textId="77777777" w:rsidR="0033418B" w:rsidRDefault="0033418B" w:rsidP="007E460B">
      <w:pPr>
        <w:widowControl w:val="0"/>
        <w:autoSpaceDE w:val="0"/>
        <w:autoSpaceDN w:val="0"/>
        <w:adjustRightInd w:val="0"/>
        <w:jc w:val="both"/>
        <w:rPr>
          <w:rFonts w:cs="Times New Roman"/>
          <w:color w:val="000000"/>
        </w:rPr>
      </w:pPr>
    </w:p>
    <w:p w14:paraId="0C476848" w14:textId="6456FF1B" w:rsidR="0033418B" w:rsidRPr="00872910" w:rsidRDefault="00196BD6" w:rsidP="0033418B">
      <w:pPr>
        <w:pStyle w:val="Paragraphedeliste"/>
        <w:widowControl w:val="0"/>
        <w:numPr>
          <w:ilvl w:val="0"/>
          <w:numId w:val="11"/>
        </w:numPr>
        <w:autoSpaceDE w:val="0"/>
        <w:autoSpaceDN w:val="0"/>
        <w:adjustRightInd w:val="0"/>
        <w:jc w:val="both"/>
        <w:rPr>
          <w:rFonts w:cs="Times New Roman"/>
          <w:i/>
          <w:iCs/>
          <w:color w:val="000000"/>
        </w:rPr>
      </w:pPr>
      <w:r w:rsidRPr="00872910">
        <w:rPr>
          <w:rFonts w:cs="Times New Roman"/>
          <w:i/>
          <w:iCs/>
          <w:color w:val="000000"/>
        </w:rPr>
        <w:t>Auf dem Velo</w:t>
      </w:r>
    </w:p>
    <w:p w14:paraId="7885A5B7" w14:textId="77777777" w:rsidR="005617EE" w:rsidRPr="005617EE" w:rsidRDefault="005617EE" w:rsidP="005617EE">
      <w:pPr>
        <w:widowControl w:val="0"/>
        <w:autoSpaceDE w:val="0"/>
        <w:autoSpaceDN w:val="0"/>
        <w:adjustRightInd w:val="0"/>
        <w:jc w:val="both"/>
        <w:rPr>
          <w:rFonts w:cs="Times New Roman"/>
          <w:color w:val="000000"/>
        </w:rPr>
      </w:pPr>
    </w:p>
    <w:p w14:paraId="63E1F42C" w14:textId="6B0225E3" w:rsidR="00196BD6" w:rsidRPr="00872910" w:rsidRDefault="00872910" w:rsidP="00872910">
      <w:pPr>
        <w:widowControl w:val="0"/>
        <w:autoSpaceDE w:val="0"/>
        <w:autoSpaceDN w:val="0"/>
        <w:adjustRightInd w:val="0"/>
        <w:jc w:val="both"/>
        <w:rPr>
          <w:rFonts w:cs="Times New Roman"/>
          <w:color w:val="000000"/>
        </w:rPr>
      </w:pPr>
      <w:r>
        <w:rPr>
          <w:rFonts w:cs="Times New Roman"/>
          <w:color w:val="000000"/>
        </w:rPr>
        <w:t>Ich habe mein</w:t>
      </w:r>
      <w:r w:rsidR="002C65B1">
        <w:rPr>
          <w:rFonts w:cs="Times New Roman"/>
          <w:color w:val="000000"/>
        </w:rPr>
        <w:t xml:space="preserve"> Gepäck gut verstaut und meine Hände sind am Lenker. Wenn ich Musik höre, dann nur so laut, dass ich die Umgebung noch wahrnehmen kann. </w:t>
      </w:r>
    </w:p>
    <w:p w14:paraId="535D5AAE" w14:textId="77777777" w:rsidR="0033418B" w:rsidRDefault="0033418B" w:rsidP="0033418B">
      <w:pPr>
        <w:widowControl w:val="0"/>
        <w:autoSpaceDE w:val="0"/>
        <w:autoSpaceDN w:val="0"/>
        <w:adjustRightInd w:val="0"/>
        <w:jc w:val="both"/>
        <w:rPr>
          <w:rFonts w:cs="Times New Roman"/>
          <w:color w:val="000000"/>
        </w:rPr>
      </w:pPr>
    </w:p>
    <w:p w14:paraId="775C5E72" w14:textId="77777777" w:rsidR="003768DB" w:rsidRDefault="003768DB" w:rsidP="007E460B">
      <w:pPr>
        <w:widowControl w:val="0"/>
        <w:autoSpaceDE w:val="0"/>
        <w:autoSpaceDN w:val="0"/>
        <w:adjustRightInd w:val="0"/>
        <w:jc w:val="both"/>
        <w:rPr>
          <w:rFonts w:cs="Times New Roman"/>
          <w:b/>
          <w:bCs/>
          <w:color w:val="000000"/>
        </w:rPr>
      </w:pPr>
    </w:p>
    <w:p w14:paraId="54B28A46" w14:textId="77777777" w:rsidR="00317CA9" w:rsidRDefault="00317CA9" w:rsidP="007E460B">
      <w:pPr>
        <w:widowControl w:val="0"/>
        <w:autoSpaceDE w:val="0"/>
        <w:autoSpaceDN w:val="0"/>
        <w:adjustRightInd w:val="0"/>
        <w:jc w:val="both"/>
        <w:rPr>
          <w:rFonts w:cs="Times New Roman"/>
          <w:b/>
          <w:bCs/>
          <w:color w:val="000000"/>
        </w:rPr>
      </w:pPr>
    </w:p>
    <w:p w14:paraId="606F7D17" w14:textId="77777777" w:rsidR="00317CA9" w:rsidRDefault="00317CA9" w:rsidP="007E460B">
      <w:pPr>
        <w:widowControl w:val="0"/>
        <w:autoSpaceDE w:val="0"/>
        <w:autoSpaceDN w:val="0"/>
        <w:adjustRightInd w:val="0"/>
        <w:jc w:val="both"/>
        <w:rPr>
          <w:rFonts w:cs="Times New Roman"/>
          <w:b/>
          <w:bCs/>
          <w:color w:val="000000"/>
        </w:rPr>
      </w:pPr>
    </w:p>
    <w:p w14:paraId="301EB725" w14:textId="77777777" w:rsidR="00317CA9" w:rsidRDefault="00317CA9" w:rsidP="007E460B">
      <w:pPr>
        <w:widowControl w:val="0"/>
        <w:autoSpaceDE w:val="0"/>
        <w:autoSpaceDN w:val="0"/>
        <w:adjustRightInd w:val="0"/>
        <w:jc w:val="both"/>
        <w:rPr>
          <w:rFonts w:cs="Times New Roman"/>
          <w:b/>
          <w:bCs/>
          <w:color w:val="000000"/>
        </w:rPr>
      </w:pPr>
    </w:p>
    <w:p w14:paraId="2564CD7A" w14:textId="77777777" w:rsidR="00317CA9" w:rsidRDefault="00317CA9" w:rsidP="007E460B">
      <w:pPr>
        <w:widowControl w:val="0"/>
        <w:autoSpaceDE w:val="0"/>
        <w:autoSpaceDN w:val="0"/>
        <w:adjustRightInd w:val="0"/>
        <w:jc w:val="both"/>
        <w:rPr>
          <w:rFonts w:cs="Times New Roman"/>
          <w:b/>
          <w:bCs/>
          <w:color w:val="000000"/>
        </w:rPr>
      </w:pPr>
    </w:p>
    <w:p w14:paraId="272B7C4A" w14:textId="77777777" w:rsidR="00317CA9" w:rsidRDefault="00317CA9" w:rsidP="007E460B">
      <w:pPr>
        <w:widowControl w:val="0"/>
        <w:autoSpaceDE w:val="0"/>
        <w:autoSpaceDN w:val="0"/>
        <w:adjustRightInd w:val="0"/>
        <w:jc w:val="both"/>
        <w:rPr>
          <w:rFonts w:cs="Times New Roman"/>
          <w:b/>
          <w:bCs/>
          <w:color w:val="000000"/>
        </w:rPr>
      </w:pPr>
    </w:p>
    <w:p w14:paraId="4A4BFAD9" w14:textId="77777777" w:rsidR="00317CA9" w:rsidRDefault="00317CA9" w:rsidP="007E460B">
      <w:pPr>
        <w:widowControl w:val="0"/>
        <w:autoSpaceDE w:val="0"/>
        <w:autoSpaceDN w:val="0"/>
        <w:adjustRightInd w:val="0"/>
        <w:jc w:val="both"/>
        <w:rPr>
          <w:rFonts w:cs="Times New Roman"/>
          <w:b/>
          <w:bCs/>
          <w:color w:val="000000"/>
        </w:rPr>
      </w:pPr>
    </w:p>
    <w:p w14:paraId="5FE33A1C" w14:textId="77777777" w:rsidR="00317CA9" w:rsidRDefault="00317CA9" w:rsidP="007E460B">
      <w:pPr>
        <w:widowControl w:val="0"/>
        <w:autoSpaceDE w:val="0"/>
        <w:autoSpaceDN w:val="0"/>
        <w:adjustRightInd w:val="0"/>
        <w:jc w:val="both"/>
        <w:rPr>
          <w:rFonts w:cs="Times New Roman"/>
          <w:b/>
          <w:bCs/>
          <w:color w:val="000000"/>
        </w:rPr>
      </w:pPr>
    </w:p>
    <w:p w14:paraId="105D39E5" w14:textId="77777777" w:rsidR="0027481F" w:rsidRDefault="0027481F" w:rsidP="007E460B">
      <w:pPr>
        <w:widowControl w:val="0"/>
        <w:autoSpaceDE w:val="0"/>
        <w:autoSpaceDN w:val="0"/>
        <w:adjustRightInd w:val="0"/>
        <w:jc w:val="both"/>
        <w:rPr>
          <w:rFonts w:cs="Times New Roman"/>
          <w:b/>
          <w:bCs/>
          <w:color w:val="000000"/>
        </w:rPr>
      </w:pPr>
    </w:p>
    <w:p w14:paraId="6D7237F3" w14:textId="77777777" w:rsidR="00811D05" w:rsidRPr="007E460B" w:rsidRDefault="00811D05" w:rsidP="007E460B">
      <w:pPr>
        <w:widowControl w:val="0"/>
        <w:autoSpaceDE w:val="0"/>
        <w:autoSpaceDN w:val="0"/>
        <w:adjustRightInd w:val="0"/>
        <w:jc w:val="both"/>
        <w:rPr>
          <w:rFonts w:cs="Times New Roman"/>
          <w:b/>
          <w:bCs/>
          <w:color w:val="000000"/>
        </w:rPr>
      </w:pPr>
    </w:p>
    <w:p w14:paraId="6D1AAC0B" w14:textId="77777777" w:rsidR="0020770F" w:rsidRPr="00446A1A" w:rsidRDefault="0020770F" w:rsidP="007E460B">
      <w:pPr>
        <w:jc w:val="both"/>
        <w:rPr>
          <w:rFonts w:cs="Times New Roman"/>
          <w:lang w:val="de-CH"/>
        </w:rPr>
      </w:pPr>
    </w:p>
    <w:sectPr w:rsidR="0020770F" w:rsidRPr="00446A1A" w:rsidSect="00BA032E">
      <w:footerReference w:type="even" r:id="rId15"/>
      <w:footerReference w:type="default" r:id="rId16"/>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821783" w14:textId="77777777" w:rsidR="006B11A5" w:rsidRDefault="006B11A5" w:rsidP="007E5DB7">
      <w:r>
        <w:separator/>
      </w:r>
    </w:p>
  </w:endnote>
  <w:endnote w:type="continuationSeparator" w:id="0">
    <w:p w14:paraId="6B4A891A" w14:textId="77777777" w:rsidR="006B11A5" w:rsidRDefault="006B11A5" w:rsidP="007E5D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D8AC3D" w14:textId="77777777" w:rsidR="007E5DB7" w:rsidRDefault="007E5DB7" w:rsidP="00D47EBD">
    <w:pPr>
      <w:pStyle w:val="Pieddepage"/>
      <w:framePr w:wrap="none" w:vAnchor="text" w:hAnchor="margin" w:xAlign="center" w:y="1"/>
      <w:rPr>
        <w:rStyle w:val="Numrodepage"/>
      </w:rPr>
    </w:pPr>
    <w:r>
      <w:rPr>
        <w:rStyle w:val="Numrodepage"/>
        <w:lang w:bidi="de-DE"/>
      </w:rPr>
      <w:fldChar w:fldCharType="begin"/>
    </w:r>
    <w:r>
      <w:rPr>
        <w:rStyle w:val="Numrodepage"/>
        <w:lang w:bidi="de-DE"/>
      </w:rPr>
      <w:instrText xml:space="preserve">PAGE  </w:instrText>
    </w:r>
    <w:r>
      <w:rPr>
        <w:rStyle w:val="Numrodepage"/>
        <w:lang w:bidi="de-DE"/>
      </w:rPr>
      <w:fldChar w:fldCharType="end"/>
    </w:r>
  </w:p>
  <w:p w14:paraId="7003B236" w14:textId="77777777" w:rsidR="007E5DB7" w:rsidRDefault="007E5DB7">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574432" w14:textId="77777777" w:rsidR="007E5DB7" w:rsidRDefault="007E5DB7" w:rsidP="00D47EBD">
    <w:pPr>
      <w:pStyle w:val="Pieddepage"/>
      <w:framePr w:wrap="none" w:vAnchor="text" w:hAnchor="margin" w:xAlign="center" w:y="1"/>
      <w:rPr>
        <w:rStyle w:val="Numrodepage"/>
      </w:rPr>
    </w:pPr>
    <w:r>
      <w:rPr>
        <w:rStyle w:val="Numrodepage"/>
        <w:lang w:bidi="de-DE"/>
      </w:rPr>
      <w:fldChar w:fldCharType="begin"/>
    </w:r>
    <w:r>
      <w:rPr>
        <w:rStyle w:val="Numrodepage"/>
        <w:lang w:bidi="de-DE"/>
      </w:rPr>
      <w:instrText xml:space="preserve">PAGE  </w:instrText>
    </w:r>
    <w:r>
      <w:rPr>
        <w:rStyle w:val="Numrodepage"/>
        <w:lang w:bidi="de-DE"/>
      </w:rPr>
      <w:fldChar w:fldCharType="separate"/>
    </w:r>
    <w:r w:rsidR="00856950">
      <w:rPr>
        <w:rStyle w:val="Numrodepage"/>
        <w:noProof/>
        <w:lang w:bidi="de-DE"/>
      </w:rPr>
      <w:t>3</w:t>
    </w:r>
    <w:r>
      <w:rPr>
        <w:rStyle w:val="Numrodepage"/>
        <w:lang w:bidi="de-DE"/>
      </w:rPr>
      <w:fldChar w:fldCharType="end"/>
    </w:r>
  </w:p>
  <w:p w14:paraId="4596841E" w14:textId="77777777" w:rsidR="007E5DB7" w:rsidRDefault="007E5DB7">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A22D7E" w14:textId="77777777" w:rsidR="006B11A5" w:rsidRDefault="006B11A5" w:rsidP="007E5DB7">
      <w:r>
        <w:separator/>
      </w:r>
    </w:p>
  </w:footnote>
  <w:footnote w:type="continuationSeparator" w:id="0">
    <w:p w14:paraId="4B7DFBF2" w14:textId="77777777" w:rsidR="006B11A5" w:rsidRDefault="006B11A5" w:rsidP="007E5DB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E3189E3C"/>
    <w:lvl w:ilvl="0" w:tplc="FC1A2CA0">
      <w:start w:val="1"/>
      <w:numFmt w:val="decimal"/>
      <w:lvlText w:val="%1."/>
      <w:lvlJc w:val="left"/>
      <w:pPr>
        <w:ind w:left="720" w:hanging="360"/>
      </w:pPr>
      <w:rPr>
        <w:rFonts w:ascii="Times New Roman" w:eastAsiaTheme="minorHAnsi" w:hAnsi="Times New Roman" w:cs="Times New Roman"/>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2675D0A"/>
    <w:multiLevelType w:val="hybridMultilevel"/>
    <w:tmpl w:val="39AA998A"/>
    <w:lvl w:ilvl="0" w:tplc="9CCE158E">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15821A5"/>
    <w:multiLevelType w:val="hybridMultilevel"/>
    <w:tmpl w:val="372E3346"/>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F6C5007"/>
    <w:multiLevelType w:val="hybridMultilevel"/>
    <w:tmpl w:val="C9E03CA8"/>
    <w:lvl w:ilvl="0" w:tplc="08070019">
      <w:start w:val="3"/>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4582530F"/>
    <w:multiLevelType w:val="multilevel"/>
    <w:tmpl w:val="5882F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6C6DF8"/>
    <w:multiLevelType w:val="hybridMultilevel"/>
    <w:tmpl w:val="24760D3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4BF958F8"/>
    <w:multiLevelType w:val="hybridMultilevel"/>
    <w:tmpl w:val="DFFC5560"/>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5051704A"/>
    <w:multiLevelType w:val="hybridMultilevel"/>
    <w:tmpl w:val="EC3084F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52A37F8B"/>
    <w:multiLevelType w:val="hybridMultilevel"/>
    <w:tmpl w:val="8FA417A6"/>
    <w:lvl w:ilvl="0" w:tplc="48901E02">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0" w15:restartNumberingAfterBreak="0">
    <w:nsid w:val="54BA1913"/>
    <w:multiLevelType w:val="multilevel"/>
    <w:tmpl w:val="32787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6565F9F"/>
    <w:multiLevelType w:val="hybridMultilevel"/>
    <w:tmpl w:val="4762D29C"/>
    <w:lvl w:ilvl="0" w:tplc="9CCE158E">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0EA3882"/>
    <w:multiLevelType w:val="hybridMultilevel"/>
    <w:tmpl w:val="53F2D718"/>
    <w:lvl w:ilvl="0" w:tplc="82E04B2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6B707BB9"/>
    <w:multiLevelType w:val="multilevel"/>
    <w:tmpl w:val="7E38C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E910C33"/>
    <w:multiLevelType w:val="hybridMultilevel"/>
    <w:tmpl w:val="F58EE9FC"/>
    <w:lvl w:ilvl="0" w:tplc="2A161CD4">
      <w:start w:val="1"/>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705A7784"/>
    <w:multiLevelType w:val="hybridMultilevel"/>
    <w:tmpl w:val="6166246A"/>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72BD7D97"/>
    <w:multiLevelType w:val="hybridMultilevel"/>
    <w:tmpl w:val="29BA49C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7FD972E7"/>
    <w:multiLevelType w:val="hybridMultilevel"/>
    <w:tmpl w:val="84F2CEBC"/>
    <w:lvl w:ilvl="0" w:tplc="6648404E">
      <w:numFmt w:val="bullet"/>
      <w:lvlText w:val="-"/>
      <w:lvlJc w:val="left"/>
      <w:pPr>
        <w:ind w:left="720" w:hanging="360"/>
      </w:pPr>
      <w:rPr>
        <w:rFonts w:ascii="Times New Roman" w:eastAsia="Times New Roman" w:hAnsi="Times New Roman" w:cs="Times New Roman"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abstractNumId w:val="11"/>
  </w:num>
  <w:num w:numId="2">
    <w:abstractNumId w:val="2"/>
  </w:num>
  <w:num w:numId="3">
    <w:abstractNumId w:val="17"/>
  </w:num>
  <w:num w:numId="4">
    <w:abstractNumId w:val="9"/>
  </w:num>
  <w:num w:numId="5">
    <w:abstractNumId w:val="7"/>
  </w:num>
  <w:num w:numId="6">
    <w:abstractNumId w:val="3"/>
  </w:num>
  <w:num w:numId="7">
    <w:abstractNumId w:val="15"/>
  </w:num>
  <w:num w:numId="8">
    <w:abstractNumId w:val="0"/>
  </w:num>
  <w:num w:numId="9">
    <w:abstractNumId w:val="1"/>
  </w:num>
  <w:num w:numId="10">
    <w:abstractNumId w:val="8"/>
  </w:num>
  <w:num w:numId="11">
    <w:abstractNumId w:val="14"/>
  </w:num>
  <w:num w:numId="12">
    <w:abstractNumId w:val="16"/>
  </w:num>
  <w:num w:numId="13">
    <w:abstractNumId w:val="12"/>
  </w:num>
  <w:num w:numId="14">
    <w:abstractNumId w:val="10"/>
  </w:num>
  <w:num w:numId="15">
    <w:abstractNumId w:val="5"/>
  </w:num>
  <w:num w:numId="16">
    <w:abstractNumId w:val="4"/>
  </w:num>
  <w:num w:numId="17">
    <w:abstractNumId w:val="13"/>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1FE1"/>
    <w:rsid w:val="0000019D"/>
    <w:rsid w:val="000032A2"/>
    <w:rsid w:val="000160A4"/>
    <w:rsid w:val="00025914"/>
    <w:rsid w:val="0002653C"/>
    <w:rsid w:val="00033085"/>
    <w:rsid w:val="00077A1F"/>
    <w:rsid w:val="00091409"/>
    <w:rsid w:val="00091AD7"/>
    <w:rsid w:val="0009596A"/>
    <w:rsid w:val="000D13D1"/>
    <w:rsid w:val="000D2461"/>
    <w:rsid w:val="000F5B0D"/>
    <w:rsid w:val="00137C23"/>
    <w:rsid w:val="00184C21"/>
    <w:rsid w:val="00185BDA"/>
    <w:rsid w:val="00196BD6"/>
    <w:rsid w:val="001B7460"/>
    <w:rsid w:val="001F05D1"/>
    <w:rsid w:val="0020770F"/>
    <w:rsid w:val="00224C9E"/>
    <w:rsid w:val="002356B0"/>
    <w:rsid w:val="0027481F"/>
    <w:rsid w:val="002C65B1"/>
    <w:rsid w:val="002C7C10"/>
    <w:rsid w:val="00317CA9"/>
    <w:rsid w:val="0033418B"/>
    <w:rsid w:val="0035149D"/>
    <w:rsid w:val="003768DB"/>
    <w:rsid w:val="003B2BC7"/>
    <w:rsid w:val="003B6133"/>
    <w:rsid w:val="003C07A9"/>
    <w:rsid w:val="003D16D2"/>
    <w:rsid w:val="003F48D2"/>
    <w:rsid w:val="00401249"/>
    <w:rsid w:val="00404147"/>
    <w:rsid w:val="00404D72"/>
    <w:rsid w:val="0040638E"/>
    <w:rsid w:val="004159E8"/>
    <w:rsid w:val="0042043B"/>
    <w:rsid w:val="004219DD"/>
    <w:rsid w:val="004424C1"/>
    <w:rsid w:val="00446A1A"/>
    <w:rsid w:val="004A1541"/>
    <w:rsid w:val="004A312D"/>
    <w:rsid w:val="004B774F"/>
    <w:rsid w:val="004D4BB4"/>
    <w:rsid w:val="004E53D8"/>
    <w:rsid w:val="00510242"/>
    <w:rsid w:val="00512EC1"/>
    <w:rsid w:val="00524D50"/>
    <w:rsid w:val="00527A5D"/>
    <w:rsid w:val="0054108F"/>
    <w:rsid w:val="00547884"/>
    <w:rsid w:val="005617EE"/>
    <w:rsid w:val="00590487"/>
    <w:rsid w:val="00591666"/>
    <w:rsid w:val="005D34BF"/>
    <w:rsid w:val="005E76FE"/>
    <w:rsid w:val="0060227D"/>
    <w:rsid w:val="006359AF"/>
    <w:rsid w:val="00645552"/>
    <w:rsid w:val="00654EB1"/>
    <w:rsid w:val="00655A8B"/>
    <w:rsid w:val="006857B9"/>
    <w:rsid w:val="00693572"/>
    <w:rsid w:val="006A1DC4"/>
    <w:rsid w:val="006A2EA0"/>
    <w:rsid w:val="006A5331"/>
    <w:rsid w:val="006B11A5"/>
    <w:rsid w:val="006B4DE1"/>
    <w:rsid w:val="006C5C4C"/>
    <w:rsid w:val="00717708"/>
    <w:rsid w:val="00732D2D"/>
    <w:rsid w:val="007843BC"/>
    <w:rsid w:val="00792241"/>
    <w:rsid w:val="007A6E30"/>
    <w:rsid w:val="007C41DC"/>
    <w:rsid w:val="007D0D3C"/>
    <w:rsid w:val="007E460B"/>
    <w:rsid w:val="007E5DB7"/>
    <w:rsid w:val="00811D05"/>
    <w:rsid w:val="00811FE1"/>
    <w:rsid w:val="00814ADA"/>
    <w:rsid w:val="00821EBC"/>
    <w:rsid w:val="00833DF8"/>
    <w:rsid w:val="00846378"/>
    <w:rsid w:val="00846FEE"/>
    <w:rsid w:val="00856950"/>
    <w:rsid w:val="008625CD"/>
    <w:rsid w:val="00865933"/>
    <w:rsid w:val="00872910"/>
    <w:rsid w:val="008E29B9"/>
    <w:rsid w:val="00912CCC"/>
    <w:rsid w:val="0091711E"/>
    <w:rsid w:val="00945221"/>
    <w:rsid w:val="00955C43"/>
    <w:rsid w:val="00972FD5"/>
    <w:rsid w:val="00985221"/>
    <w:rsid w:val="009911D0"/>
    <w:rsid w:val="009B0312"/>
    <w:rsid w:val="00A54072"/>
    <w:rsid w:val="00A55432"/>
    <w:rsid w:val="00AA2478"/>
    <w:rsid w:val="00AA52EF"/>
    <w:rsid w:val="00AC3EA0"/>
    <w:rsid w:val="00AD4929"/>
    <w:rsid w:val="00AE0717"/>
    <w:rsid w:val="00AE3E44"/>
    <w:rsid w:val="00B01519"/>
    <w:rsid w:val="00B45C70"/>
    <w:rsid w:val="00B637CC"/>
    <w:rsid w:val="00B66ED9"/>
    <w:rsid w:val="00B90B44"/>
    <w:rsid w:val="00BA032E"/>
    <w:rsid w:val="00BE5BFD"/>
    <w:rsid w:val="00BF4800"/>
    <w:rsid w:val="00C20442"/>
    <w:rsid w:val="00C24714"/>
    <w:rsid w:val="00C30F06"/>
    <w:rsid w:val="00C36C1E"/>
    <w:rsid w:val="00C37264"/>
    <w:rsid w:val="00C71252"/>
    <w:rsid w:val="00C71A8E"/>
    <w:rsid w:val="00C80773"/>
    <w:rsid w:val="00C82B1E"/>
    <w:rsid w:val="00C90EDC"/>
    <w:rsid w:val="00CC0F17"/>
    <w:rsid w:val="00D26A9D"/>
    <w:rsid w:val="00D305C0"/>
    <w:rsid w:val="00D322C5"/>
    <w:rsid w:val="00D3255F"/>
    <w:rsid w:val="00D828A9"/>
    <w:rsid w:val="00D82BCC"/>
    <w:rsid w:val="00D845F7"/>
    <w:rsid w:val="00D97ECE"/>
    <w:rsid w:val="00DD0F3B"/>
    <w:rsid w:val="00DE470E"/>
    <w:rsid w:val="00DF37BF"/>
    <w:rsid w:val="00E03947"/>
    <w:rsid w:val="00E23714"/>
    <w:rsid w:val="00E30001"/>
    <w:rsid w:val="00E33DC4"/>
    <w:rsid w:val="00E636CD"/>
    <w:rsid w:val="00E64A11"/>
    <w:rsid w:val="00E94266"/>
    <w:rsid w:val="00E94764"/>
    <w:rsid w:val="00E96F2D"/>
    <w:rsid w:val="00EC62A7"/>
    <w:rsid w:val="00ED105F"/>
    <w:rsid w:val="00EE6365"/>
    <w:rsid w:val="00EE6CAD"/>
    <w:rsid w:val="00EF05AA"/>
    <w:rsid w:val="00F02F3E"/>
    <w:rsid w:val="00F3260A"/>
    <w:rsid w:val="00F55AFF"/>
    <w:rsid w:val="00F611E9"/>
    <w:rsid w:val="00F70059"/>
    <w:rsid w:val="00F7200D"/>
    <w:rsid w:val="00F7226A"/>
    <w:rsid w:val="00FA63A3"/>
    <w:rsid w:val="00FD4FC7"/>
    <w:rsid w:val="00FF3BE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DB0686"/>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4"/>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3255F"/>
    <w:pPr>
      <w:ind w:left="720"/>
      <w:contextualSpacing/>
    </w:pPr>
  </w:style>
  <w:style w:type="character" w:styleId="Lienhypertexte">
    <w:name w:val="Hyperlink"/>
    <w:basedOn w:val="Policepardfaut"/>
    <w:uiPriority w:val="99"/>
    <w:unhideWhenUsed/>
    <w:rsid w:val="00865933"/>
    <w:rPr>
      <w:color w:val="0000FF"/>
      <w:u w:val="single"/>
    </w:rPr>
  </w:style>
  <w:style w:type="table" w:styleId="Grilledutableau">
    <w:name w:val="Table Grid"/>
    <w:basedOn w:val="TableauNormal"/>
    <w:uiPriority w:val="39"/>
    <w:rsid w:val="00EE6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rsid w:val="0040638E"/>
    <w:rPr>
      <w:rFonts w:ascii="Arial" w:hAnsi="Arial" w:cs="Arial"/>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F5B0D"/>
    <w:pPr>
      <w:spacing w:before="100" w:beforeAutospacing="1" w:after="100" w:afterAutospacing="1"/>
    </w:pPr>
    <w:rPr>
      <w:rFonts w:cs="Times New Roman"/>
      <w:lang w:eastAsia="fr-FR"/>
    </w:rPr>
  </w:style>
  <w:style w:type="paragraph" w:styleId="Pieddepage">
    <w:name w:val="footer"/>
    <w:basedOn w:val="Normal"/>
    <w:link w:val="PieddepageCar"/>
    <w:uiPriority w:val="99"/>
    <w:unhideWhenUsed/>
    <w:rsid w:val="007E5DB7"/>
    <w:pPr>
      <w:tabs>
        <w:tab w:val="center" w:pos="4536"/>
        <w:tab w:val="right" w:pos="9072"/>
      </w:tabs>
    </w:pPr>
  </w:style>
  <w:style w:type="character" w:customStyle="1" w:styleId="PieddepageCar">
    <w:name w:val="Pied de page Car"/>
    <w:basedOn w:val="Policepardfaut"/>
    <w:link w:val="Pieddepage"/>
    <w:uiPriority w:val="99"/>
    <w:rsid w:val="007E5DB7"/>
  </w:style>
  <w:style w:type="character" w:styleId="Numrodepage">
    <w:name w:val="page number"/>
    <w:basedOn w:val="Policepardfaut"/>
    <w:uiPriority w:val="99"/>
    <w:semiHidden/>
    <w:unhideWhenUsed/>
    <w:rsid w:val="007E5DB7"/>
  </w:style>
  <w:style w:type="character" w:customStyle="1" w:styleId="UnresolvedMention">
    <w:name w:val="Unresolved Mention"/>
    <w:basedOn w:val="Policepardfaut"/>
    <w:uiPriority w:val="99"/>
    <w:semiHidden/>
    <w:unhideWhenUsed/>
    <w:rsid w:val="007A6E30"/>
    <w:rPr>
      <w:color w:val="605E5C"/>
      <w:shd w:val="clear" w:color="auto" w:fill="E1DFDD"/>
    </w:rPr>
  </w:style>
  <w:style w:type="character" w:styleId="Lienhypertextesuivivisit">
    <w:name w:val="FollowedHyperlink"/>
    <w:basedOn w:val="Policepardfaut"/>
    <w:uiPriority w:val="99"/>
    <w:semiHidden/>
    <w:unhideWhenUsed/>
    <w:rsid w:val="005617E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8002891">
      <w:bodyDiv w:val="1"/>
      <w:marLeft w:val="0"/>
      <w:marRight w:val="0"/>
      <w:marTop w:val="0"/>
      <w:marBottom w:val="0"/>
      <w:divBdr>
        <w:top w:val="none" w:sz="0" w:space="0" w:color="auto"/>
        <w:left w:val="none" w:sz="0" w:space="0" w:color="auto"/>
        <w:bottom w:val="none" w:sz="0" w:space="0" w:color="auto"/>
        <w:right w:val="none" w:sz="0" w:space="0" w:color="auto"/>
      </w:divBdr>
    </w:div>
    <w:div w:id="581568234">
      <w:bodyDiv w:val="1"/>
      <w:marLeft w:val="0"/>
      <w:marRight w:val="0"/>
      <w:marTop w:val="0"/>
      <w:marBottom w:val="0"/>
      <w:divBdr>
        <w:top w:val="none" w:sz="0" w:space="0" w:color="auto"/>
        <w:left w:val="none" w:sz="0" w:space="0" w:color="auto"/>
        <w:bottom w:val="none" w:sz="0" w:space="0" w:color="auto"/>
        <w:right w:val="none" w:sz="0" w:space="0" w:color="auto"/>
      </w:divBdr>
    </w:div>
    <w:div w:id="629168447">
      <w:bodyDiv w:val="1"/>
      <w:marLeft w:val="0"/>
      <w:marRight w:val="0"/>
      <w:marTop w:val="0"/>
      <w:marBottom w:val="0"/>
      <w:divBdr>
        <w:top w:val="none" w:sz="0" w:space="0" w:color="auto"/>
        <w:left w:val="none" w:sz="0" w:space="0" w:color="auto"/>
        <w:bottom w:val="none" w:sz="0" w:space="0" w:color="auto"/>
        <w:right w:val="none" w:sz="0" w:space="0" w:color="auto"/>
      </w:divBdr>
    </w:div>
    <w:div w:id="675114202">
      <w:bodyDiv w:val="1"/>
      <w:marLeft w:val="0"/>
      <w:marRight w:val="0"/>
      <w:marTop w:val="0"/>
      <w:marBottom w:val="0"/>
      <w:divBdr>
        <w:top w:val="none" w:sz="0" w:space="0" w:color="auto"/>
        <w:left w:val="none" w:sz="0" w:space="0" w:color="auto"/>
        <w:bottom w:val="none" w:sz="0" w:space="0" w:color="auto"/>
        <w:right w:val="none" w:sz="0" w:space="0" w:color="auto"/>
      </w:divBdr>
    </w:div>
    <w:div w:id="719744663">
      <w:bodyDiv w:val="1"/>
      <w:marLeft w:val="0"/>
      <w:marRight w:val="0"/>
      <w:marTop w:val="0"/>
      <w:marBottom w:val="0"/>
      <w:divBdr>
        <w:top w:val="none" w:sz="0" w:space="0" w:color="auto"/>
        <w:left w:val="none" w:sz="0" w:space="0" w:color="auto"/>
        <w:bottom w:val="none" w:sz="0" w:space="0" w:color="auto"/>
        <w:right w:val="none" w:sz="0" w:space="0" w:color="auto"/>
      </w:divBdr>
    </w:div>
    <w:div w:id="796140901">
      <w:bodyDiv w:val="1"/>
      <w:marLeft w:val="0"/>
      <w:marRight w:val="0"/>
      <w:marTop w:val="0"/>
      <w:marBottom w:val="0"/>
      <w:divBdr>
        <w:top w:val="none" w:sz="0" w:space="0" w:color="auto"/>
        <w:left w:val="none" w:sz="0" w:space="0" w:color="auto"/>
        <w:bottom w:val="none" w:sz="0" w:space="0" w:color="auto"/>
        <w:right w:val="none" w:sz="0" w:space="0" w:color="auto"/>
      </w:divBdr>
    </w:div>
    <w:div w:id="922878922">
      <w:bodyDiv w:val="1"/>
      <w:marLeft w:val="0"/>
      <w:marRight w:val="0"/>
      <w:marTop w:val="0"/>
      <w:marBottom w:val="0"/>
      <w:divBdr>
        <w:top w:val="none" w:sz="0" w:space="0" w:color="auto"/>
        <w:left w:val="none" w:sz="0" w:space="0" w:color="auto"/>
        <w:bottom w:val="none" w:sz="0" w:space="0" w:color="auto"/>
        <w:right w:val="none" w:sz="0" w:space="0" w:color="auto"/>
      </w:divBdr>
    </w:div>
    <w:div w:id="1144586907">
      <w:bodyDiv w:val="1"/>
      <w:marLeft w:val="0"/>
      <w:marRight w:val="0"/>
      <w:marTop w:val="0"/>
      <w:marBottom w:val="0"/>
      <w:divBdr>
        <w:top w:val="none" w:sz="0" w:space="0" w:color="auto"/>
        <w:left w:val="none" w:sz="0" w:space="0" w:color="auto"/>
        <w:bottom w:val="none" w:sz="0" w:space="0" w:color="auto"/>
        <w:right w:val="none" w:sz="0" w:space="0" w:color="auto"/>
      </w:divBdr>
      <w:divsChild>
        <w:div w:id="2102098275">
          <w:marLeft w:val="0"/>
          <w:marRight w:val="0"/>
          <w:marTop w:val="0"/>
          <w:marBottom w:val="1080"/>
          <w:divBdr>
            <w:top w:val="none" w:sz="0" w:space="0" w:color="auto"/>
            <w:left w:val="none" w:sz="0" w:space="0" w:color="auto"/>
            <w:bottom w:val="none" w:sz="0" w:space="0" w:color="auto"/>
            <w:right w:val="none" w:sz="0" w:space="0" w:color="auto"/>
          </w:divBdr>
          <w:divsChild>
            <w:div w:id="1718236444">
              <w:marLeft w:val="0"/>
              <w:marRight w:val="0"/>
              <w:marTop w:val="0"/>
              <w:marBottom w:val="0"/>
              <w:divBdr>
                <w:top w:val="none" w:sz="0" w:space="0" w:color="auto"/>
                <w:left w:val="none" w:sz="0" w:space="0" w:color="auto"/>
                <w:bottom w:val="none" w:sz="0" w:space="0" w:color="auto"/>
                <w:right w:val="none" w:sz="0" w:space="0" w:color="auto"/>
              </w:divBdr>
              <w:divsChild>
                <w:div w:id="113313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617156">
          <w:marLeft w:val="0"/>
          <w:marRight w:val="0"/>
          <w:marTop w:val="1080"/>
          <w:marBottom w:val="1080"/>
          <w:divBdr>
            <w:top w:val="none" w:sz="0" w:space="0" w:color="auto"/>
            <w:left w:val="none" w:sz="0" w:space="0" w:color="auto"/>
            <w:bottom w:val="none" w:sz="0" w:space="0" w:color="auto"/>
            <w:right w:val="none" w:sz="0" w:space="0" w:color="auto"/>
          </w:divBdr>
          <w:divsChild>
            <w:div w:id="871069924">
              <w:marLeft w:val="0"/>
              <w:marRight w:val="0"/>
              <w:marTop w:val="0"/>
              <w:marBottom w:val="0"/>
              <w:divBdr>
                <w:top w:val="none" w:sz="0" w:space="0" w:color="auto"/>
                <w:left w:val="none" w:sz="0" w:space="0" w:color="auto"/>
                <w:bottom w:val="none" w:sz="0" w:space="0" w:color="auto"/>
                <w:right w:val="none" w:sz="0" w:space="0" w:color="auto"/>
              </w:divBdr>
              <w:divsChild>
                <w:div w:id="39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662202">
          <w:marLeft w:val="0"/>
          <w:marRight w:val="0"/>
          <w:marTop w:val="1080"/>
          <w:marBottom w:val="0"/>
          <w:divBdr>
            <w:top w:val="none" w:sz="0" w:space="0" w:color="auto"/>
            <w:left w:val="none" w:sz="0" w:space="0" w:color="auto"/>
            <w:bottom w:val="none" w:sz="0" w:space="0" w:color="auto"/>
            <w:right w:val="none" w:sz="0" w:space="0" w:color="auto"/>
          </w:divBdr>
          <w:divsChild>
            <w:div w:id="82921005">
              <w:marLeft w:val="0"/>
              <w:marRight w:val="0"/>
              <w:marTop w:val="0"/>
              <w:marBottom w:val="0"/>
              <w:divBdr>
                <w:top w:val="none" w:sz="0" w:space="0" w:color="auto"/>
                <w:left w:val="none" w:sz="0" w:space="0" w:color="auto"/>
                <w:bottom w:val="none" w:sz="0" w:space="0" w:color="auto"/>
                <w:right w:val="none" w:sz="0" w:space="0" w:color="auto"/>
              </w:divBdr>
              <w:divsChild>
                <w:div w:id="78337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959552">
      <w:bodyDiv w:val="1"/>
      <w:marLeft w:val="0"/>
      <w:marRight w:val="0"/>
      <w:marTop w:val="0"/>
      <w:marBottom w:val="0"/>
      <w:divBdr>
        <w:top w:val="none" w:sz="0" w:space="0" w:color="auto"/>
        <w:left w:val="none" w:sz="0" w:space="0" w:color="auto"/>
        <w:bottom w:val="none" w:sz="0" w:space="0" w:color="auto"/>
        <w:right w:val="none" w:sz="0" w:space="0" w:color="auto"/>
      </w:divBdr>
    </w:div>
    <w:div w:id="1404138781">
      <w:bodyDiv w:val="1"/>
      <w:marLeft w:val="0"/>
      <w:marRight w:val="0"/>
      <w:marTop w:val="0"/>
      <w:marBottom w:val="0"/>
      <w:divBdr>
        <w:top w:val="none" w:sz="0" w:space="0" w:color="auto"/>
        <w:left w:val="none" w:sz="0" w:space="0" w:color="auto"/>
        <w:bottom w:val="none" w:sz="0" w:space="0" w:color="auto"/>
        <w:right w:val="none" w:sz="0" w:space="0" w:color="auto"/>
      </w:divBdr>
    </w:div>
    <w:div w:id="1435786422">
      <w:bodyDiv w:val="1"/>
      <w:marLeft w:val="0"/>
      <w:marRight w:val="0"/>
      <w:marTop w:val="0"/>
      <w:marBottom w:val="0"/>
      <w:divBdr>
        <w:top w:val="none" w:sz="0" w:space="0" w:color="auto"/>
        <w:left w:val="none" w:sz="0" w:space="0" w:color="auto"/>
        <w:bottom w:val="none" w:sz="0" w:space="0" w:color="auto"/>
        <w:right w:val="none" w:sz="0" w:space="0" w:color="auto"/>
      </w:divBdr>
    </w:div>
    <w:div w:id="1594776691">
      <w:bodyDiv w:val="1"/>
      <w:marLeft w:val="0"/>
      <w:marRight w:val="0"/>
      <w:marTop w:val="0"/>
      <w:marBottom w:val="0"/>
      <w:divBdr>
        <w:top w:val="none" w:sz="0" w:space="0" w:color="auto"/>
        <w:left w:val="none" w:sz="0" w:space="0" w:color="auto"/>
        <w:bottom w:val="none" w:sz="0" w:space="0" w:color="auto"/>
        <w:right w:val="none" w:sz="0" w:space="0" w:color="auto"/>
      </w:divBdr>
    </w:div>
    <w:div w:id="1872112665">
      <w:bodyDiv w:val="1"/>
      <w:marLeft w:val="0"/>
      <w:marRight w:val="0"/>
      <w:marTop w:val="0"/>
      <w:marBottom w:val="0"/>
      <w:divBdr>
        <w:top w:val="none" w:sz="0" w:space="0" w:color="auto"/>
        <w:left w:val="none" w:sz="0" w:space="0" w:color="auto"/>
        <w:bottom w:val="none" w:sz="0" w:space="0" w:color="auto"/>
        <w:right w:val="none" w:sz="0" w:space="0" w:color="auto"/>
      </w:divBdr>
      <w:divsChild>
        <w:div w:id="1502313136">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meo.com/366473313" TargetMode="External"/><Relationship Id="rId13" Type="http://schemas.openxmlformats.org/officeDocument/2006/relationships/hyperlink" Target="https://www.admin.ch/opc/de/classified-compilation/19620246/index.html"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fu.ch/media/5fpcxewt/faeg_de_1-1-2014.jpg?width=1230"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admin.ch/opc/de/classified-compilation/19620246/index.html" TargetMode="External"/><Relationship Id="rId4" Type="http://schemas.openxmlformats.org/officeDocument/2006/relationships/webSettings" Target="webSettings.xml"/><Relationship Id="rId9" Type="http://schemas.openxmlformats.org/officeDocument/2006/relationships/hyperlink" Target="https://www.admin.ch/opc/de/classified-compilation/19620246/index.html" TargetMode="External"/><Relationship Id="rId14" Type="http://schemas.openxmlformats.org/officeDocument/2006/relationships/image" Target="media/image3.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1223</Words>
  <Characters>6728</Characters>
  <Application>Microsoft Office Word</Application>
  <DocSecurity>0</DocSecurity>
  <Lines>56</Lines>
  <Paragraphs>15</Paragraphs>
  <ScaleCrop>false</ScaleCrop>
  <HeadingPairs>
    <vt:vector size="6" baseType="variant">
      <vt:variant>
        <vt:lpstr>Titre</vt:lpstr>
      </vt:variant>
      <vt:variant>
        <vt:i4>1</vt:i4>
      </vt:variant>
      <vt:variant>
        <vt:lpstr>Titel</vt:lpstr>
      </vt:variant>
      <vt:variant>
        <vt:i4>1</vt:i4>
      </vt:variant>
      <vt:variant>
        <vt:lpstr>Headings</vt:lpstr>
      </vt:variant>
      <vt:variant>
        <vt:i4>5</vt:i4>
      </vt:variant>
    </vt:vector>
  </HeadingPairs>
  <TitlesOfParts>
    <vt:vector size="7" baseType="lpstr">
      <vt:lpstr/>
      <vt:lpstr/>
      <vt:lpstr>Quelles sont les règles qui organisent nos déplacements sur la voie publique ?  </vt:lpstr>
      <vt:lpstr>Document pour l’enseignant</vt:lpstr>
      <vt:lpstr/>
      <vt:lpstr>ETHIQUE</vt:lpstr>
      <vt:lpstr>Réflexion sur la signification et sur les avantages de la législation routière. </vt:lpstr>
    </vt:vector>
  </TitlesOfParts>
  <Company/>
  <LinksUpToDate>false</LinksUpToDate>
  <CharactersWithSpaces>7936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2021-09-08T12:24:00Z</dcterms:created>
  <dcterms:modified xsi:type="dcterms:W3CDTF">2021-09-08T12:24:00Z</dcterms:modified>
</cp:coreProperties>
</file>