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B2B5BB" w14:textId="2F7490D7" w:rsidR="00275BD1" w:rsidRPr="000A58BA" w:rsidRDefault="004A697B" w:rsidP="00275BD1">
      <w:pPr>
        <w:spacing w:line="360" w:lineRule="auto"/>
        <w:jc w:val="center"/>
        <w:outlineLvl w:val="0"/>
        <w:rPr>
          <w:b/>
          <w:color w:val="002060"/>
          <w:sz w:val="50"/>
          <w:szCs w:val="50"/>
        </w:rPr>
      </w:pPr>
      <w:bookmarkStart w:id="0" w:name="_GoBack"/>
      <w:bookmarkEnd w:id="0"/>
      <w:r>
        <w:rPr>
          <w:b/>
          <w:color w:val="002060"/>
          <w:sz w:val="50"/>
          <w:szCs w:val="50"/>
          <w:lang w:bidi="de-DE"/>
        </w:rPr>
        <w:t>Ablenkung- eine fatale Verkettung</w:t>
      </w:r>
    </w:p>
    <w:p w14:paraId="70F2AFD5" w14:textId="77777777" w:rsidR="00275BD1" w:rsidRPr="00237FD3" w:rsidRDefault="00275BD1" w:rsidP="00275BD1">
      <w:pPr>
        <w:spacing w:line="360" w:lineRule="auto"/>
        <w:rPr>
          <w:lang w:val="de-CH"/>
        </w:rPr>
      </w:pPr>
    </w:p>
    <w:p w14:paraId="2950639C" w14:textId="109726C7" w:rsidR="00275BD1" w:rsidRDefault="00275BD1" w:rsidP="00275BD1">
      <w:pPr>
        <w:spacing w:line="360" w:lineRule="auto"/>
        <w:jc w:val="center"/>
        <w:outlineLvl w:val="0"/>
        <w:rPr>
          <w:sz w:val="32"/>
          <w:szCs w:val="32"/>
        </w:rPr>
      </w:pPr>
      <w:r>
        <w:rPr>
          <w:sz w:val="32"/>
          <w:szCs w:val="32"/>
          <w:lang w:bidi="de-DE"/>
        </w:rPr>
        <w:t xml:space="preserve">Unterlage für die </w:t>
      </w:r>
      <w:r w:rsidR="004A697B">
        <w:rPr>
          <w:sz w:val="32"/>
          <w:szCs w:val="32"/>
          <w:lang w:bidi="de-DE"/>
        </w:rPr>
        <w:t>Lernenden</w:t>
      </w:r>
    </w:p>
    <w:p w14:paraId="0C0A1A70" w14:textId="77777777" w:rsidR="00275BD1" w:rsidRDefault="00275BD1" w:rsidP="00275BD1">
      <w:pPr>
        <w:spacing w:line="360" w:lineRule="auto"/>
        <w:jc w:val="center"/>
        <w:outlineLvl w:val="0"/>
        <w:rPr>
          <w:sz w:val="32"/>
          <w:szCs w:val="32"/>
        </w:rPr>
      </w:pPr>
    </w:p>
    <w:p w14:paraId="7AA4E817" w14:textId="48754EF1" w:rsidR="00275BD1" w:rsidRPr="004219DD" w:rsidRDefault="004A697B" w:rsidP="00275BD1">
      <w:pPr>
        <w:jc w:val="center"/>
        <w:rPr>
          <w:rFonts w:eastAsia="Times New Roman" w:cs="Times New Roman"/>
          <w:lang w:eastAsia="fr-FR"/>
        </w:rPr>
      </w:pPr>
      <w:r>
        <w:rPr>
          <w:rFonts w:eastAsia="Times New Roman" w:cs="Times New Roman"/>
          <w:noProof/>
          <w:lang w:val="de-CH" w:eastAsia="de-CH"/>
        </w:rPr>
        <w:drawing>
          <wp:inline distT="0" distB="0" distL="0" distR="0" wp14:anchorId="7301226C" wp14:editId="1C2EBF80">
            <wp:extent cx="5621020" cy="22987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1020" cy="2298700"/>
                    </a:xfrm>
                    <a:prstGeom prst="rect">
                      <a:avLst/>
                    </a:prstGeom>
                    <a:noFill/>
                  </pic:spPr>
                </pic:pic>
              </a:graphicData>
            </a:graphic>
          </wp:inline>
        </w:drawing>
      </w:r>
    </w:p>
    <w:p w14:paraId="2368BD68" w14:textId="77777777" w:rsidR="00275BD1" w:rsidRPr="002D5EFD" w:rsidRDefault="00275BD1" w:rsidP="00275BD1">
      <w:pPr>
        <w:spacing w:line="360" w:lineRule="auto"/>
      </w:pPr>
    </w:p>
    <w:sdt>
      <w:sdtPr>
        <w:id w:val="-903296473"/>
        <w:docPartObj>
          <w:docPartGallery w:val="Cover Pages"/>
          <w:docPartUnique/>
        </w:docPartObj>
      </w:sdtPr>
      <w:sdtEndPr/>
      <w:sdtContent>
        <w:p w14:paraId="04370CC9" w14:textId="77777777" w:rsidR="00275BD1" w:rsidRDefault="00275BD1" w:rsidP="00275BD1">
          <w:pPr>
            <w:spacing w:line="360" w:lineRule="auto"/>
          </w:pPr>
        </w:p>
        <w:sdt>
          <w:sdtPr>
            <w:id w:val="-519085856"/>
            <w:docPartObj>
              <w:docPartGallery w:val="Cover Pages"/>
              <w:docPartUnique/>
            </w:docPartObj>
          </w:sdtPr>
          <w:sdtEndPr/>
          <w:sdtContent>
            <w:p w14:paraId="4EF231DE" w14:textId="2126EAD0" w:rsidR="00275BD1" w:rsidRPr="00585623" w:rsidRDefault="004A697B" w:rsidP="00275BD1">
              <w:pPr>
                <w:spacing w:line="360" w:lineRule="auto"/>
                <w:jc w:val="center"/>
                <w:outlineLvl w:val="0"/>
              </w:pPr>
              <w:r>
                <w:rPr>
                  <w:lang w:bidi="de-DE"/>
                </w:rPr>
                <w:t>Räume, Zeiten, Gesellschaften</w:t>
              </w:r>
            </w:p>
            <w:p w14:paraId="3C6FE9FD" w14:textId="77777777" w:rsidR="00275BD1" w:rsidRPr="00585623" w:rsidRDefault="00275BD1" w:rsidP="00275BD1">
              <w:pPr>
                <w:spacing w:line="360" w:lineRule="auto"/>
                <w:jc w:val="center"/>
              </w:pPr>
            </w:p>
            <w:p w14:paraId="2C706EAC" w14:textId="460FDBBD" w:rsidR="00275BD1" w:rsidRPr="00585623" w:rsidRDefault="00275BD1" w:rsidP="00275BD1">
              <w:pPr>
                <w:spacing w:line="360" w:lineRule="auto"/>
                <w:jc w:val="center"/>
                <w:outlineLvl w:val="0"/>
              </w:pPr>
              <w:r>
                <w:rPr>
                  <w:lang w:bidi="de-DE"/>
                </w:rPr>
                <w:t xml:space="preserve">Reflexion </w:t>
              </w:r>
              <w:r w:rsidR="004A697B">
                <w:rPr>
                  <w:lang w:bidi="de-DE"/>
                </w:rPr>
                <w:t>über das eigene Mobilitätsverhalten</w:t>
              </w:r>
              <w:r>
                <w:rPr>
                  <w:lang w:bidi="de-DE"/>
                </w:rPr>
                <w:t xml:space="preserve">  </w:t>
              </w:r>
            </w:p>
          </w:sdtContent>
        </w:sdt>
        <w:p w14:paraId="70527534" w14:textId="77777777" w:rsidR="00275BD1" w:rsidRPr="00585623" w:rsidRDefault="00275BD1" w:rsidP="00275BD1">
          <w:pPr>
            <w:spacing w:line="360" w:lineRule="auto"/>
          </w:pPr>
        </w:p>
        <w:p w14:paraId="266738FD" w14:textId="77777777" w:rsidR="00275BD1" w:rsidRPr="002D5EFD" w:rsidRDefault="00275BD1" w:rsidP="00275BD1">
          <w:pPr>
            <w:spacing w:line="360" w:lineRule="auto"/>
          </w:pPr>
        </w:p>
        <w:p w14:paraId="6102075E" w14:textId="77777777" w:rsidR="00275BD1" w:rsidRDefault="008F4C7B" w:rsidP="00275BD1">
          <w:pPr>
            <w:spacing w:line="360" w:lineRule="auto"/>
            <w:jc w:val="center"/>
          </w:pPr>
        </w:p>
      </w:sdtContent>
    </w:sdt>
    <w:p w14:paraId="25E1899A" w14:textId="77777777" w:rsidR="00275BD1" w:rsidRDefault="00275BD1" w:rsidP="00275BD1">
      <w:pPr>
        <w:spacing w:line="360" w:lineRule="auto"/>
        <w:jc w:val="center"/>
      </w:pPr>
    </w:p>
    <w:p w14:paraId="5868945D" w14:textId="77777777" w:rsidR="00275BD1" w:rsidRDefault="00275BD1" w:rsidP="00275BD1">
      <w:pPr>
        <w:spacing w:line="360" w:lineRule="auto"/>
        <w:jc w:val="center"/>
      </w:pPr>
    </w:p>
    <w:p w14:paraId="3F108F33" w14:textId="696DC2FD" w:rsidR="00275BD1" w:rsidRDefault="00275BD1" w:rsidP="00275BD1">
      <w:pPr>
        <w:spacing w:line="360" w:lineRule="auto"/>
        <w:jc w:val="center"/>
      </w:pPr>
    </w:p>
    <w:p w14:paraId="32DE623E" w14:textId="186BA171" w:rsidR="004A697B" w:rsidRDefault="004A697B" w:rsidP="00275BD1">
      <w:pPr>
        <w:spacing w:line="360" w:lineRule="auto"/>
        <w:jc w:val="center"/>
      </w:pPr>
    </w:p>
    <w:p w14:paraId="741D3960" w14:textId="202F031A" w:rsidR="004A697B" w:rsidRDefault="004A697B" w:rsidP="00275BD1">
      <w:pPr>
        <w:spacing w:line="360" w:lineRule="auto"/>
        <w:jc w:val="center"/>
      </w:pPr>
    </w:p>
    <w:p w14:paraId="4696AD39" w14:textId="1D804710" w:rsidR="004A697B" w:rsidRDefault="004A697B" w:rsidP="00275BD1">
      <w:pPr>
        <w:spacing w:line="360" w:lineRule="auto"/>
        <w:jc w:val="center"/>
      </w:pPr>
    </w:p>
    <w:p w14:paraId="5D33051B" w14:textId="0957C3EA" w:rsidR="004A697B" w:rsidRDefault="004A697B" w:rsidP="00275BD1">
      <w:pPr>
        <w:spacing w:line="360" w:lineRule="auto"/>
        <w:jc w:val="center"/>
      </w:pPr>
    </w:p>
    <w:p w14:paraId="07039917" w14:textId="3014B9DC" w:rsidR="004A697B" w:rsidRDefault="004A697B" w:rsidP="00275BD1">
      <w:pPr>
        <w:spacing w:line="360" w:lineRule="auto"/>
        <w:jc w:val="center"/>
      </w:pPr>
    </w:p>
    <w:p w14:paraId="262AF0BC" w14:textId="58621E88" w:rsidR="004A697B" w:rsidRDefault="004A697B" w:rsidP="00275BD1">
      <w:pPr>
        <w:spacing w:line="360" w:lineRule="auto"/>
        <w:jc w:val="center"/>
      </w:pPr>
    </w:p>
    <w:p w14:paraId="473A3720" w14:textId="77777777" w:rsidR="004A697B" w:rsidRPr="002D5EFD" w:rsidRDefault="004A697B" w:rsidP="00275BD1">
      <w:pPr>
        <w:spacing w:line="360" w:lineRule="auto"/>
        <w:jc w:val="center"/>
      </w:pPr>
    </w:p>
    <w:p w14:paraId="79526214" w14:textId="77777777" w:rsidR="00275BD1" w:rsidRDefault="00275BD1" w:rsidP="00275BD1">
      <w:pPr>
        <w:rPr>
          <w:lang w:val="fr-CH"/>
        </w:rPr>
      </w:pPr>
    </w:p>
    <w:tbl>
      <w:tblPr>
        <w:tblStyle w:val="Tabellenraster"/>
        <w:tblW w:w="0" w:type="auto"/>
        <w:shd w:val="clear" w:color="auto" w:fill="DEEAF6" w:themeFill="accent5" w:themeFillTint="33"/>
        <w:tblLook w:val="04A0" w:firstRow="1" w:lastRow="0" w:firstColumn="1" w:lastColumn="0" w:noHBand="0" w:noVBand="1"/>
      </w:tblPr>
      <w:tblGrid>
        <w:gridCol w:w="9056"/>
      </w:tblGrid>
      <w:tr w:rsidR="00275BD1" w14:paraId="1760E2F3" w14:textId="77777777" w:rsidTr="00995DAF">
        <w:tc>
          <w:tcPr>
            <w:tcW w:w="9056" w:type="dxa"/>
            <w:shd w:val="clear" w:color="auto" w:fill="DEEAF6" w:themeFill="accent5" w:themeFillTint="33"/>
          </w:tcPr>
          <w:p w14:paraId="68898F33" w14:textId="77777777" w:rsidR="00275BD1" w:rsidRDefault="00275BD1" w:rsidP="00995DAF">
            <w:pPr>
              <w:jc w:val="both"/>
              <w:rPr>
                <w:rFonts w:cs="Times New Roman"/>
                <w:color w:val="000000"/>
              </w:rPr>
            </w:pPr>
          </w:p>
          <w:p w14:paraId="00479423" w14:textId="721FA810" w:rsidR="00275BD1" w:rsidRDefault="00275BD1" w:rsidP="004A697B">
            <w:pPr>
              <w:rPr>
                <w:rFonts w:cs="Times New Roman"/>
                <w:color w:val="000000"/>
              </w:rPr>
            </w:pPr>
            <w:r w:rsidRPr="00AE3A2E">
              <w:rPr>
                <w:rFonts w:cs="Times New Roman"/>
                <w:color w:val="000000"/>
                <w:lang w:bidi="de-DE"/>
              </w:rPr>
              <w:t xml:space="preserve">(1) </w:t>
            </w:r>
            <w:r w:rsidR="004A697B">
              <w:rPr>
                <w:rFonts w:cs="Times New Roman"/>
                <w:color w:val="000000"/>
                <w:lang w:bidi="de-DE"/>
              </w:rPr>
              <w:t>Ablenkungsquellen</w:t>
            </w:r>
            <w:r w:rsidR="004A697B" w:rsidRPr="00F7200D">
              <w:rPr>
                <w:rFonts w:cs="Times New Roman"/>
                <w:color w:val="000000"/>
                <w:lang w:bidi="de-DE"/>
              </w:rPr>
              <w:t xml:space="preserve"> und Reflexion </w:t>
            </w:r>
            <w:r w:rsidR="004A697B">
              <w:rPr>
                <w:rFonts w:cs="Times New Roman"/>
                <w:color w:val="000000"/>
                <w:lang w:bidi="de-DE"/>
              </w:rPr>
              <w:t>des eigenen Mobilitätsverhaltens im öffentlichen Strassenverkehr</w:t>
            </w:r>
            <w:r w:rsidR="004A697B" w:rsidRPr="00AE3A2E">
              <w:rPr>
                <w:rFonts w:cs="Times New Roman"/>
                <w:color w:val="000000"/>
                <w:lang w:bidi="de-DE"/>
              </w:rPr>
              <w:t xml:space="preserve"> </w:t>
            </w:r>
            <w:r w:rsidR="004A697B">
              <w:rPr>
                <w:rFonts w:cs="Times New Roman"/>
                <w:color w:val="000000"/>
                <w:lang w:bidi="de-DE"/>
              </w:rPr>
              <w:t xml:space="preserve">                                                                                                           </w:t>
            </w:r>
          </w:p>
          <w:p w14:paraId="550AB8D0" w14:textId="77777777" w:rsidR="00275BD1" w:rsidRPr="004424C1" w:rsidRDefault="00275BD1" w:rsidP="00275BD1">
            <w:pPr>
              <w:jc w:val="both"/>
            </w:pPr>
          </w:p>
        </w:tc>
      </w:tr>
    </w:tbl>
    <w:p w14:paraId="7AEF4EE7" w14:textId="43BFE9FF" w:rsidR="00275BD1" w:rsidRDefault="00275BD1" w:rsidP="00275BD1">
      <w:pPr>
        <w:rPr>
          <w:lang w:val="de-CH"/>
        </w:rPr>
      </w:pPr>
    </w:p>
    <w:p w14:paraId="3480BE2B" w14:textId="50818DE4" w:rsidR="00947CDE" w:rsidRPr="00447606" w:rsidRDefault="00447606" w:rsidP="00275BD1">
      <w:pPr>
        <w:rPr>
          <w:b/>
          <w:bCs/>
          <w:lang w:val="de-CH"/>
        </w:rPr>
      </w:pPr>
      <w:r w:rsidRPr="00447606">
        <w:rPr>
          <w:b/>
          <w:bCs/>
          <w:noProof/>
          <w:lang w:val="de-CH" w:eastAsia="de-CH"/>
        </w:rPr>
        <mc:AlternateContent>
          <mc:Choice Requires="wps">
            <w:drawing>
              <wp:anchor distT="0" distB="0" distL="114300" distR="114300" simplePos="0" relativeHeight="251659264" behindDoc="0" locked="0" layoutInCell="1" allowOverlap="1" wp14:anchorId="52CB1AE2" wp14:editId="7708B6AC">
                <wp:simplePos x="0" y="0"/>
                <wp:positionH relativeFrom="column">
                  <wp:posOffset>2065655</wp:posOffset>
                </wp:positionH>
                <wp:positionV relativeFrom="paragraph">
                  <wp:posOffset>8255</wp:posOffset>
                </wp:positionV>
                <wp:extent cx="3498850" cy="1117600"/>
                <wp:effectExtent l="228600" t="0" r="44450" b="692150"/>
                <wp:wrapNone/>
                <wp:docPr id="7" name="Denkblase: wolkenförmig 7"/>
                <wp:cNvGraphicFramePr/>
                <a:graphic xmlns:a="http://schemas.openxmlformats.org/drawingml/2006/main">
                  <a:graphicData uri="http://schemas.microsoft.com/office/word/2010/wordprocessingShape">
                    <wps:wsp>
                      <wps:cNvSpPr/>
                      <wps:spPr>
                        <a:xfrm>
                          <a:off x="0" y="0"/>
                          <a:ext cx="3498850" cy="1117600"/>
                        </a:xfrm>
                        <a:prstGeom prst="cloudCallout">
                          <a:avLst>
                            <a:gd name="adj1" fmla="val -55112"/>
                            <a:gd name="adj2" fmla="val 10642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5A955C" w14:textId="77777777" w:rsidR="00447606" w:rsidRDefault="00447606" w:rsidP="004476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CB1AE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7" o:spid="_x0000_s1026" type="#_x0000_t106" style="position:absolute;margin-left:162.65pt;margin-top:.65pt;width:275.5pt;height: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" adj="-1104,33787" fillcolor="#4472c4 [3204]" strokecolor="#1f3763 [1604]" strokeweight="1pt">
                <v:stroke joinstyle="miter"/>
                <v:textbox>
                  <w:txbxContent>
                    <w:p w14:paraId="625A955C" w14:textId="77777777" w:rsidR="00447606" w:rsidRDefault="00447606" w:rsidP="00447606">
                      <w:pPr>
                        <w:jc w:val="center"/>
                      </w:pPr>
                    </w:p>
                  </w:txbxContent>
                </v:textbox>
              </v:shape>
            </w:pict>
          </mc:Fallback>
        </mc:AlternateContent>
      </w:r>
      <w:r w:rsidRPr="00447606">
        <w:rPr>
          <w:b/>
          <w:bCs/>
          <w:lang w:val="de-CH"/>
        </w:rPr>
        <w:t>Fülle die Gedankenblase aus</w:t>
      </w:r>
      <w:r>
        <w:rPr>
          <w:b/>
          <w:bCs/>
          <w:lang w:val="de-CH"/>
        </w:rPr>
        <w:t>.</w:t>
      </w:r>
    </w:p>
    <w:p w14:paraId="54CC16FB" w14:textId="349A6E81" w:rsidR="00947CDE" w:rsidRDefault="00947CDE" w:rsidP="00275BD1">
      <w:pPr>
        <w:rPr>
          <w:lang w:val="de-CH"/>
        </w:rPr>
      </w:pPr>
    </w:p>
    <w:p w14:paraId="238E241B" w14:textId="1F0BE019" w:rsidR="00947CDE" w:rsidRDefault="00947CDE" w:rsidP="00275BD1">
      <w:pPr>
        <w:rPr>
          <w:lang w:val="de-CH"/>
        </w:rPr>
      </w:pPr>
    </w:p>
    <w:p w14:paraId="25A0F314" w14:textId="2A9A117F" w:rsidR="00947CDE" w:rsidRDefault="00947CDE" w:rsidP="00275BD1">
      <w:pPr>
        <w:rPr>
          <w:lang w:val="de-CH"/>
        </w:rPr>
      </w:pPr>
    </w:p>
    <w:p w14:paraId="739DF6B2" w14:textId="77777777" w:rsidR="00947CDE" w:rsidRPr="00237FD3" w:rsidRDefault="00947CDE" w:rsidP="00275BD1">
      <w:pPr>
        <w:rPr>
          <w:lang w:val="de-CH"/>
        </w:rPr>
      </w:pPr>
    </w:p>
    <w:p w14:paraId="49B2F0D3" w14:textId="4436F721" w:rsidR="00275BD1" w:rsidRDefault="00275BD1" w:rsidP="00275BD1">
      <w:pPr>
        <w:rPr>
          <w:lang w:val="de-CH"/>
        </w:rPr>
      </w:pPr>
    </w:p>
    <w:p w14:paraId="0BB397EA" w14:textId="3373756C" w:rsidR="00947CDE" w:rsidRDefault="00947CDE" w:rsidP="00275BD1">
      <w:pPr>
        <w:rPr>
          <w:lang w:val="de-CH"/>
        </w:rPr>
      </w:pPr>
      <w:r>
        <w:rPr>
          <w:noProof/>
          <w:lang w:val="de-CH" w:eastAsia="de-CH"/>
        </w:rPr>
        <w:drawing>
          <wp:inline distT="0" distB="0" distL="0" distR="0" wp14:anchorId="6F6C6C79" wp14:editId="67622446">
            <wp:extent cx="5624692" cy="22288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185" t="32941" r="20803" b="25490"/>
                    <a:stretch/>
                  </pic:blipFill>
                  <pic:spPr bwMode="auto">
                    <a:xfrm>
                      <a:off x="0" y="0"/>
                      <a:ext cx="5629095" cy="2230595"/>
                    </a:xfrm>
                    <a:prstGeom prst="rect">
                      <a:avLst/>
                    </a:prstGeom>
                    <a:ln>
                      <a:noFill/>
                    </a:ln>
                    <a:extLst>
                      <a:ext uri="{53640926-AAD7-44D8-BBD7-CCE9431645EC}">
                        <a14:shadowObscured xmlns:a14="http://schemas.microsoft.com/office/drawing/2010/main"/>
                      </a:ext>
                    </a:extLst>
                  </pic:spPr>
                </pic:pic>
              </a:graphicData>
            </a:graphic>
          </wp:inline>
        </w:drawing>
      </w:r>
    </w:p>
    <w:p w14:paraId="03363C67" w14:textId="52B7EBF8" w:rsidR="00947CDE" w:rsidRDefault="00947CDE" w:rsidP="00275BD1">
      <w:pPr>
        <w:rPr>
          <w:lang w:val="de-CH"/>
        </w:rPr>
      </w:pPr>
    </w:p>
    <w:p w14:paraId="74E47DE8" w14:textId="7CBF24F0" w:rsidR="00947CDE" w:rsidRDefault="00947CDE" w:rsidP="00275BD1">
      <w:pPr>
        <w:rPr>
          <w:lang w:val="de-CH"/>
        </w:rPr>
      </w:pPr>
    </w:p>
    <w:p w14:paraId="4BF90E89" w14:textId="619C682F" w:rsidR="00947CDE" w:rsidRPr="00447606" w:rsidRDefault="00447606" w:rsidP="00275BD1">
      <w:pPr>
        <w:rPr>
          <w:b/>
          <w:bCs/>
          <w:lang w:val="de-CH"/>
        </w:rPr>
      </w:pPr>
      <w:r w:rsidRPr="00447606">
        <w:rPr>
          <w:b/>
          <w:bCs/>
          <w:lang w:val="de-CH"/>
        </w:rPr>
        <w:t>Wie entwickelt sich die Geschichte wohl weiter? Stelle in 4 bis 5 Sätzen eine Mutmassung an</w:t>
      </w:r>
      <w:r>
        <w:rPr>
          <w:b/>
          <w:bCs/>
          <w:lang w:val="de-CH"/>
        </w:rPr>
        <w:t>.</w:t>
      </w:r>
    </w:p>
    <w:p w14:paraId="3623BD21" w14:textId="0028ECA3" w:rsidR="00447606" w:rsidRDefault="00447606" w:rsidP="00447606">
      <w:pPr>
        <w:spacing w:line="360" w:lineRule="auto"/>
        <w:rPr>
          <w:lang w:val="de-CH"/>
        </w:rPr>
      </w:pPr>
      <w:r>
        <w:rPr>
          <w:lang w:val="de-C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A21C36" w14:textId="6C210F38" w:rsidR="00947CDE" w:rsidRDefault="00947CDE" w:rsidP="00275BD1">
      <w:pPr>
        <w:rPr>
          <w:lang w:val="de-CH"/>
        </w:rPr>
      </w:pPr>
    </w:p>
    <w:p w14:paraId="4B51BBBF" w14:textId="174A114C" w:rsidR="00947CDE" w:rsidRDefault="00947CDE" w:rsidP="00275BD1">
      <w:pPr>
        <w:rPr>
          <w:lang w:val="de-CH"/>
        </w:rPr>
      </w:pPr>
    </w:p>
    <w:p w14:paraId="0F865B51" w14:textId="3069E993" w:rsidR="00447606" w:rsidRDefault="00447606" w:rsidP="00275BD1">
      <w:pPr>
        <w:rPr>
          <w:lang w:val="de-CH"/>
        </w:rPr>
      </w:pPr>
    </w:p>
    <w:p w14:paraId="6A327A40" w14:textId="2D88DEE4" w:rsidR="00447606" w:rsidRDefault="00447606" w:rsidP="00275BD1">
      <w:pPr>
        <w:rPr>
          <w:lang w:val="de-CH"/>
        </w:rPr>
      </w:pPr>
    </w:p>
    <w:p w14:paraId="76DB8B0B" w14:textId="5F722A5E" w:rsidR="00447606" w:rsidRDefault="00447606" w:rsidP="00275BD1">
      <w:pPr>
        <w:rPr>
          <w:lang w:val="de-CH"/>
        </w:rPr>
      </w:pPr>
    </w:p>
    <w:p w14:paraId="39D03E47" w14:textId="04F1F360" w:rsidR="00447606" w:rsidRDefault="00447606" w:rsidP="00275BD1">
      <w:pPr>
        <w:rPr>
          <w:lang w:val="de-CH"/>
        </w:rPr>
      </w:pPr>
    </w:p>
    <w:p w14:paraId="51126B96" w14:textId="4AB63ECB" w:rsidR="00447606" w:rsidRDefault="00447606" w:rsidP="00275BD1">
      <w:pPr>
        <w:rPr>
          <w:lang w:val="de-CH"/>
        </w:rPr>
      </w:pPr>
    </w:p>
    <w:p w14:paraId="4C93E1C3" w14:textId="6048E4E2" w:rsidR="00447606" w:rsidRDefault="00447606" w:rsidP="00275BD1">
      <w:pPr>
        <w:rPr>
          <w:lang w:val="de-CH"/>
        </w:rPr>
      </w:pPr>
    </w:p>
    <w:p w14:paraId="67819348" w14:textId="77777777" w:rsidR="00447606" w:rsidRPr="00237FD3" w:rsidRDefault="00447606" w:rsidP="00275BD1">
      <w:pPr>
        <w:rPr>
          <w:lang w:val="de-CH"/>
        </w:rPr>
      </w:pPr>
    </w:p>
    <w:p w14:paraId="70CDA0B2" w14:textId="437F5164" w:rsidR="00275BD1" w:rsidRPr="00237FD3" w:rsidRDefault="00275BD1" w:rsidP="00275BD1">
      <w:pPr>
        <w:jc w:val="both"/>
        <w:rPr>
          <w:b/>
          <w:lang w:val="de-CH"/>
        </w:rPr>
      </w:pPr>
      <w:r w:rsidRPr="00275BD1">
        <w:rPr>
          <w:b/>
          <w:lang w:bidi="de-DE"/>
        </w:rPr>
        <w:lastRenderedPageBreak/>
        <w:t xml:space="preserve">Beantworte anhand der Klassendiskussion die folgenden Fragen. </w:t>
      </w:r>
    </w:p>
    <w:p w14:paraId="1B9AC8E6" w14:textId="77777777" w:rsidR="00275BD1" w:rsidRPr="00237FD3" w:rsidRDefault="00275BD1" w:rsidP="00275BD1">
      <w:pPr>
        <w:rPr>
          <w:lang w:val="de-CH"/>
        </w:rPr>
      </w:pPr>
    </w:p>
    <w:p w14:paraId="11D71B18" w14:textId="77E2F340" w:rsidR="004A697B" w:rsidRPr="00446A1A" w:rsidRDefault="004A697B" w:rsidP="004A697B">
      <w:pPr>
        <w:jc w:val="both"/>
        <w:rPr>
          <w:lang w:val="de-CH"/>
        </w:rPr>
      </w:pPr>
      <w:r>
        <w:rPr>
          <w:lang w:bidi="de-DE"/>
        </w:rPr>
        <w:t>Die öffentliche Strasse ist ein gemeinsamer Raum für alle. Ablenkung und Unaufmerksamkeiten können sich nicht nur auf dich persönlich, sondern auch auf andere Verkehrsteilnehmer negativ auswirken. Worin bestehen die Ablenkungsquellen im gezeigten Film? Welche weiteren Ablenkungsquellen kommen dir persönlich in den Sinn?</w:t>
      </w:r>
    </w:p>
    <w:p w14:paraId="043734D3" w14:textId="77777777" w:rsidR="004A697B" w:rsidRDefault="004A697B" w:rsidP="004A697B">
      <w:pPr>
        <w:jc w:val="both"/>
        <w:rPr>
          <w:lang w:val="de-CH"/>
        </w:rPr>
      </w:pPr>
    </w:p>
    <w:p w14:paraId="54F2329B" w14:textId="77777777" w:rsidR="004A697B" w:rsidRPr="00446A1A" w:rsidRDefault="004A697B" w:rsidP="004A697B">
      <w:pPr>
        <w:jc w:val="both"/>
        <w:rPr>
          <w:lang w:val="de-CH"/>
        </w:rPr>
      </w:pPr>
      <w:r>
        <w:rPr>
          <w:lang w:bidi="de-DE"/>
        </w:rPr>
        <w:t>Nenne einige Beispiele für mögliche Ablenkungsquellen!</w:t>
      </w:r>
    </w:p>
    <w:p w14:paraId="1C19D954" w14:textId="6A8C47BC" w:rsidR="00275BD1" w:rsidRPr="004A697B" w:rsidRDefault="00275BD1" w:rsidP="00275BD1">
      <w:pPr>
        <w:jc w:val="both"/>
        <w:rPr>
          <w:lang w:val="de-CH"/>
        </w:rPr>
      </w:pPr>
    </w:p>
    <w:p w14:paraId="26B320B7" w14:textId="77777777" w:rsidR="00275BD1" w:rsidRPr="004A697B" w:rsidRDefault="00275BD1" w:rsidP="00275BD1">
      <w:pPr>
        <w:jc w:val="both"/>
        <w:rPr>
          <w:lang w:val="de-CH"/>
        </w:rPr>
      </w:pPr>
    </w:p>
    <w:p w14:paraId="40FAE4F9" w14:textId="77777777" w:rsidR="00275BD1" w:rsidRDefault="00275BD1" w:rsidP="00275BD1">
      <w:pPr>
        <w:pStyle w:val="Listenabsatz"/>
        <w:numPr>
          <w:ilvl w:val="0"/>
          <w:numId w:val="1"/>
        </w:numPr>
        <w:spacing w:line="360" w:lineRule="auto"/>
        <w:jc w:val="both"/>
        <w:rPr>
          <w:lang w:val="fr-CH"/>
        </w:rPr>
      </w:pPr>
      <w:r>
        <w:rPr>
          <w:lang w:bidi="de-DE"/>
        </w:rPr>
        <w:t>…………………………………………………………………………………………</w:t>
      </w:r>
    </w:p>
    <w:p w14:paraId="742EEBC9" w14:textId="77777777" w:rsidR="00275BD1" w:rsidRDefault="00275BD1" w:rsidP="00275BD1">
      <w:pPr>
        <w:pStyle w:val="Listenabsatz"/>
        <w:numPr>
          <w:ilvl w:val="0"/>
          <w:numId w:val="1"/>
        </w:numPr>
        <w:spacing w:line="360" w:lineRule="auto"/>
        <w:jc w:val="both"/>
        <w:rPr>
          <w:lang w:val="fr-CH"/>
        </w:rPr>
      </w:pPr>
      <w:r>
        <w:rPr>
          <w:lang w:bidi="de-DE"/>
        </w:rPr>
        <w:t>…………………………………………………………………………………………</w:t>
      </w:r>
    </w:p>
    <w:p w14:paraId="47187B39" w14:textId="77777777" w:rsidR="00275BD1" w:rsidRDefault="00275BD1" w:rsidP="00275BD1">
      <w:pPr>
        <w:pStyle w:val="Listenabsatz"/>
        <w:numPr>
          <w:ilvl w:val="0"/>
          <w:numId w:val="1"/>
        </w:numPr>
        <w:spacing w:line="360" w:lineRule="auto"/>
        <w:jc w:val="both"/>
        <w:rPr>
          <w:lang w:val="fr-CH"/>
        </w:rPr>
      </w:pPr>
      <w:r>
        <w:rPr>
          <w:lang w:bidi="de-DE"/>
        </w:rPr>
        <w:t>…………………………………………………………………………………………</w:t>
      </w:r>
    </w:p>
    <w:p w14:paraId="113C27A1" w14:textId="77777777" w:rsidR="00275BD1" w:rsidRDefault="00275BD1" w:rsidP="00275BD1">
      <w:pPr>
        <w:pStyle w:val="Listenabsatz"/>
        <w:numPr>
          <w:ilvl w:val="0"/>
          <w:numId w:val="1"/>
        </w:numPr>
        <w:spacing w:line="360" w:lineRule="auto"/>
        <w:jc w:val="both"/>
        <w:rPr>
          <w:lang w:val="fr-CH"/>
        </w:rPr>
      </w:pPr>
      <w:r>
        <w:rPr>
          <w:lang w:bidi="de-DE"/>
        </w:rPr>
        <w:t>…………………………………………………………………………………………</w:t>
      </w:r>
    </w:p>
    <w:p w14:paraId="4BC910DF" w14:textId="77777777" w:rsidR="00275BD1" w:rsidRDefault="00275BD1" w:rsidP="00275BD1">
      <w:pPr>
        <w:pStyle w:val="Listenabsatz"/>
        <w:numPr>
          <w:ilvl w:val="0"/>
          <w:numId w:val="1"/>
        </w:numPr>
        <w:spacing w:line="360" w:lineRule="auto"/>
        <w:jc w:val="both"/>
        <w:rPr>
          <w:lang w:val="fr-CH"/>
        </w:rPr>
      </w:pPr>
      <w:r>
        <w:rPr>
          <w:lang w:bidi="de-DE"/>
        </w:rPr>
        <w:t>…………………………………………………………………………………………</w:t>
      </w:r>
    </w:p>
    <w:p w14:paraId="7B991C7D" w14:textId="77777777" w:rsidR="00275BD1" w:rsidRDefault="00275BD1" w:rsidP="00275BD1">
      <w:pPr>
        <w:pStyle w:val="Listenabsatz"/>
        <w:numPr>
          <w:ilvl w:val="0"/>
          <w:numId w:val="1"/>
        </w:numPr>
        <w:spacing w:line="360" w:lineRule="auto"/>
        <w:jc w:val="both"/>
        <w:rPr>
          <w:lang w:val="fr-CH"/>
        </w:rPr>
      </w:pPr>
      <w:r>
        <w:rPr>
          <w:lang w:bidi="de-DE"/>
        </w:rPr>
        <w:t>…………………………………………………………………………………………</w:t>
      </w:r>
    </w:p>
    <w:p w14:paraId="363DC14A" w14:textId="77777777" w:rsidR="00275BD1" w:rsidRDefault="00275BD1" w:rsidP="00275BD1">
      <w:pPr>
        <w:jc w:val="both"/>
        <w:rPr>
          <w:lang w:val="fr-CH"/>
        </w:rPr>
      </w:pPr>
    </w:p>
    <w:p w14:paraId="4AEF17AF" w14:textId="35A4FB67" w:rsidR="00447606" w:rsidRPr="00447606" w:rsidRDefault="00447606" w:rsidP="00447606">
      <w:pPr>
        <w:jc w:val="both"/>
        <w:rPr>
          <w:b/>
          <w:bCs/>
          <w:lang w:val="de-CH"/>
        </w:rPr>
      </w:pPr>
      <w:r w:rsidRPr="00447606">
        <w:rPr>
          <w:b/>
          <w:bCs/>
          <w:lang w:val="de-CH"/>
        </w:rPr>
        <w:t>Gewichte die Ablenkungsquellen nach ihrer möglichen Gefahrenstufe (setze dabei Nummern) Nach welchen Kriterien bist du vorgegangen?</w:t>
      </w:r>
      <w:r>
        <w:rPr>
          <w:b/>
          <w:bCs/>
          <w:lang w:val="de-CH"/>
        </w:rPr>
        <w:t xml:space="preserve"> Weshalb?</w:t>
      </w:r>
    </w:p>
    <w:p w14:paraId="2DB660E8" w14:textId="77777777" w:rsidR="00275BD1" w:rsidRPr="00447606" w:rsidRDefault="00275BD1" w:rsidP="00275BD1">
      <w:pPr>
        <w:jc w:val="both"/>
        <w:rPr>
          <w:lang w:val="de-CH"/>
        </w:rPr>
      </w:pPr>
    </w:p>
    <w:p w14:paraId="0CE2971A" w14:textId="77777777" w:rsidR="00275BD1" w:rsidRPr="00865933" w:rsidRDefault="00275BD1" w:rsidP="00275BD1">
      <w:pPr>
        <w:jc w:val="both"/>
      </w:pPr>
    </w:p>
    <w:p w14:paraId="3C8E328F" w14:textId="77777777" w:rsidR="004950DF" w:rsidRPr="00447606" w:rsidRDefault="004950DF" w:rsidP="004950DF">
      <w:pPr>
        <w:spacing w:line="276" w:lineRule="auto"/>
        <w:jc w:val="both"/>
        <w:rPr>
          <w:lang w:val="de-CH"/>
        </w:rPr>
      </w:pPr>
    </w:p>
    <w:tbl>
      <w:tblPr>
        <w:tblStyle w:val="Tabellenraster"/>
        <w:tblW w:w="0" w:type="auto"/>
        <w:tblLook w:val="04A0" w:firstRow="1" w:lastRow="0" w:firstColumn="1" w:lastColumn="0" w:noHBand="0" w:noVBand="1"/>
      </w:tblPr>
      <w:tblGrid>
        <w:gridCol w:w="9056"/>
      </w:tblGrid>
      <w:tr w:rsidR="00275BD1" w14:paraId="2935BE95" w14:textId="77777777" w:rsidTr="00995DAF">
        <w:tc>
          <w:tcPr>
            <w:tcW w:w="9056" w:type="dxa"/>
            <w:shd w:val="clear" w:color="auto" w:fill="DEEAF6" w:themeFill="accent5" w:themeFillTint="33"/>
          </w:tcPr>
          <w:p w14:paraId="77FD13DB" w14:textId="77777777" w:rsidR="00275BD1" w:rsidRDefault="00275BD1" w:rsidP="00995DAF">
            <w:pPr>
              <w:widowControl w:val="0"/>
              <w:autoSpaceDE w:val="0"/>
              <w:autoSpaceDN w:val="0"/>
              <w:adjustRightInd w:val="0"/>
              <w:jc w:val="both"/>
              <w:rPr>
                <w:rFonts w:cs="Times New Roman"/>
                <w:color w:val="000000"/>
              </w:rPr>
            </w:pPr>
          </w:p>
          <w:p w14:paraId="4FA18649" w14:textId="77777777" w:rsidR="00275BD1" w:rsidRDefault="00275BD1" w:rsidP="004950DF">
            <w:pPr>
              <w:widowControl w:val="0"/>
              <w:autoSpaceDE w:val="0"/>
              <w:autoSpaceDN w:val="0"/>
              <w:adjustRightInd w:val="0"/>
              <w:jc w:val="both"/>
              <w:rPr>
                <w:rFonts w:cs="Times New Roman"/>
                <w:color w:val="000000"/>
                <w:lang w:bidi="de-DE"/>
              </w:rPr>
            </w:pPr>
            <w:r w:rsidRPr="00AE3A2E">
              <w:rPr>
                <w:rFonts w:cs="Times New Roman"/>
                <w:color w:val="000000"/>
                <w:lang w:bidi="de-DE"/>
              </w:rPr>
              <w:t xml:space="preserve">(2) </w:t>
            </w:r>
            <w:r w:rsidR="004A697B">
              <w:rPr>
                <w:rFonts w:cs="Times New Roman"/>
                <w:color w:val="000000"/>
                <w:lang w:bidi="de-DE"/>
              </w:rPr>
              <w:t xml:space="preserve">Verhaltensregeln für Fussgänger und fahrzeugähnliche Geräte kennen                </w:t>
            </w:r>
          </w:p>
          <w:p w14:paraId="31B93512" w14:textId="5C8E06A3" w:rsidR="004A697B" w:rsidRPr="00C37264" w:rsidRDefault="004A697B" w:rsidP="004950DF">
            <w:pPr>
              <w:widowControl w:val="0"/>
              <w:autoSpaceDE w:val="0"/>
              <w:autoSpaceDN w:val="0"/>
              <w:adjustRightInd w:val="0"/>
              <w:jc w:val="both"/>
              <w:rPr>
                <w:rFonts w:cs="Times New Roman"/>
                <w:color w:val="000000"/>
              </w:rPr>
            </w:pPr>
          </w:p>
        </w:tc>
      </w:tr>
    </w:tbl>
    <w:p w14:paraId="0DDD1D75" w14:textId="0A31DCB2" w:rsidR="00275BD1" w:rsidRDefault="00275BD1" w:rsidP="00275BD1">
      <w:pPr>
        <w:jc w:val="both"/>
        <w:rPr>
          <w:lang w:val="de-CH"/>
        </w:rPr>
      </w:pPr>
    </w:p>
    <w:p w14:paraId="4617C867" w14:textId="6AE55E66" w:rsidR="004A697B" w:rsidRDefault="004A697B" w:rsidP="004A697B">
      <w:pPr>
        <w:widowControl w:val="0"/>
        <w:autoSpaceDE w:val="0"/>
        <w:autoSpaceDN w:val="0"/>
        <w:adjustRightInd w:val="0"/>
        <w:jc w:val="both"/>
        <w:rPr>
          <w:rFonts w:cs="Times New Roman"/>
          <w:iCs/>
          <w:color w:val="000000"/>
          <w:lang w:bidi="de-DE"/>
        </w:rPr>
      </w:pPr>
      <w:r>
        <w:rPr>
          <w:rFonts w:cs="Times New Roman"/>
          <w:iCs/>
          <w:color w:val="000000"/>
          <w:lang w:bidi="de-DE"/>
        </w:rPr>
        <w:t xml:space="preserve">Lies die folgenden Regelungen für das verkehrsgerechte Verhalten zu Fuss, mit Kick- und Skateboards durch.  </w:t>
      </w:r>
    </w:p>
    <w:p w14:paraId="19700065" w14:textId="77777777" w:rsidR="004A697B" w:rsidRDefault="004A697B" w:rsidP="004A697B">
      <w:pPr>
        <w:widowControl w:val="0"/>
        <w:autoSpaceDE w:val="0"/>
        <w:autoSpaceDN w:val="0"/>
        <w:adjustRightInd w:val="0"/>
        <w:jc w:val="both"/>
        <w:rPr>
          <w:rFonts w:cs="Times New Roman"/>
          <w:iCs/>
          <w:color w:val="000000"/>
          <w:lang w:bidi="de-DE"/>
        </w:rPr>
      </w:pPr>
    </w:p>
    <w:p w14:paraId="6F919FA7" w14:textId="77777777" w:rsidR="004A697B" w:rsidRPr="00C24714" w:rsidRDefault="004A697B" w:rsidP="004A697B">
      <w:pPr>
        <w:spacing w:beforeAutospacing="1"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Fahrzeugähnliche Geräte (fäG) sind Rollschuhe, Inline-Skates, Trottinette oder ähnliche mit Rädern oder Rollen ausgestatteten Fortbewegungsmittel, welche ausschliesslich durch die Körperkraft des Benützers angetrieben werden (</w:t>
      </w:r>
      <w:hyperlink r:id="rId9" w:anchor="a1" w:history="1">
        <w:r w:rsidRPr="00C24714">
          <w:rPr>
            <w:rFonts w:ascii="inherit" w:eastAsia="Times New Roman" w:hAnsi="inherit" w:cs="Tahoma"/>
            <w:color w:val="00807A"/>
            <w:sz w:val="22"/>
            <w:szCs w:val="22"/>
            <w:u w:val="single"/>
            <w:bdr w:val="none" w:sz="0" w:space="0" w:color="auto" w:frame="1"/>
            <w:lang w:val="de-CH" w:eastAsia="de-CH"/>
          </w:rPr>
          <w:t>Art. 1 Abs. 10 der Verkehrsregelnverordnung</w:t>
        </w:r>
      </w:hyperlink>
      <w:r w:rsidRPr="00C24714">
        <w:rPr>
          <w:rFonts w:ascii="inherit" w:eastAsia="Times New Roman" w:hAnsi="inherit" w:cs="Tahoma"/>
          <w:color w:val="333333"/>
          <w:sz w:val="22"/>
          <w:szCs w:val="22"/>
          <w:lang w:val="de-CH" w:eastAsia="de-CH"/>
        </w:rPr>
        <w:t xml:space="preserve">). </w:t>
      </w:r>
    </w:p>
    <w:p w14:paraId="40A6C500" w14:textId="77777777" w:rsidR="004A697B" w:rsidRPr="00C24714" w:rsidRDefault="004A697B" w:rsidP="004A697B">
      <w:pPr>
        <w:spacing w:beforeAutospacing="1"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 xml:space="preserve">Ein fäG kann je nach Verwendung (als Verkehrsmittel oder zum </w:t>
      </w:r>
      <w:r w:rsidRPr="00591666">
        <w:rPr>
          <w:rFonts w:ascii="inherit" w:eastAsia="Times New Roman" w:hAnsi="inherit" w:cs="Tahoma"/>
          <w:color w:val="333333"/>
          <w:sz w:val="22"/>
          <w:szCs w:val="22"/>
          <w:lang w:val="de-CH" w:eastAsia="de-CH"/>
        </w:rPr>
        <w:t>S</w:t>
      </w:r>
      <w:r w:rsidRPr="00C24714">
        <w:rPr>
          <w:rFonts w:ascii="inherit" w:eastAsia="Times New Roman" w:hAnsi="inherit" w:cs="Tahoma"/>
          <w:color w:val="333333"/>
          <w:sz w:val="22"/>
          <w:szCs w:val="22"/>
          <w:lang w:val="de-CH" w:eastAsia="de-CH"/>
        </w:rPr>
        <w:t>pielen) für folgende Flächen benützt werden (</w:t>
      </w:r>
      <w:hyperlink r:id="rId10" w:anchor="a50" w:tgtFrame="_blank" w:history="1">
        <w:r w:rsidRPr="00C24714">
          <w:rPr>
            <w:rFonts w:ascii="inherit" w:eastAsia="Times New Roman" w:hAnsi="inherit" w:cs="Tahoma"/>
            <w:color w:val="00807A"/>
            <w:sz w:val="22"/>
            <w:szCs w:val="22"/>
            <w:u w:val="single"/>
            <w:bdr w:val="none" w:sz="0" w:space="0" w:color="auto" w:frame="1"/>
            <w:lang w:val="de-CH" w:eastAsia="de-CH"/>
          </w:rPr>
          <w:t>Art. 50 der Verkehrsregelnverordnung</w:t>
        </w:r>
      </w:hyperlink>
      <w:r w:rsidRPr="00C24714">
        <w:rPr>
          <w:rFonts w:ascii="inherit" w:eastAsia="Times New Roman" w:hAnsi="inherit" w:cs="Tahoma"/>
          <w:color w:val="333333"/>
          <w:sz w:val="22"/>
          <w:szCs w:val="22"/>
          <w:lang w:val="de-CH" w:eastAsia="de-CH"/>
        </w:rPr>
        <w:t>):</w:t>
      </w:r>
    </w:p>
    <w:p w14:paraId="58E06A3D" w14:textId="77777777" w:rsidR="004A697B" w:rsidRPr="00C24714" w:rsidRDefault="004A697B" w:rsidP="004A697B">
      <w:pPr>
        <w:textAlignment w:val="baseline"/>
        <w:rPr>
          <w:rFonts w:ascii="Tahoma" w:eastAsia="Times New Roman" w:hAnsi="Tahoma" w:cs="Tahoma"/>
          <w:color w:val="333333"/>
          <w:sz w:val="27"/>
          <w:szCs w:val="27"/>
          <w:lang w:val="de-CH" w:eastAsia="de-CH"/>
        </w:rPr>
      </w:pPr>
      <w:r w:rsidRPr="00C24714">
        <w:rPr>
          <w:noProof/>
          <w:lang w:val="de-CH" w:eastAsia="de-CH"/>
        </w:rPr>
        <w:drawing>
          <wp:inline distT="0" distB="0" distL="0" distR="0" wp14:anchorId="1B777F76" wp14:editId="52619B39">
            <wp:extent cx="148590" cy="85090"/>
            <wp:effectExtent l="0" t="0" r="0" b="0"/>
            <wp:docPr id="2" name="Bild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 cy="85090"/>
                    </a:xfrm>
                    <a:prstGeom prst="rect">
                      <a:avLst/>
                    </a:prstGeom>
                    <a:noFill/>
                    <a:ln>
                      <a:noFill/>
                    </a:ln>
                  </pic:spPr>
                </pic:pic>
              </a:graphicData>
            </a:graphic>
          </wp:inline>
        </w:drawing>
      </w:r>
      <w:r w:rsidRPr="00C24714">
        <w:rPr>
          <w:rFonts w:ascii="inherit" w:eastAsia="Times New Roman" w:hAnsi="inherit" w:cs="Tahoma"/>
          <w:color w:val="333333"/>
          <w:sz w:val="22"/>
          <w:szCs w:val="22"/>
          <w:lang w:val="de-CH" w:eastAsia="de-CH"/>
        </w:rPr>
        <w:t>Wenn das fäG als Verkehrsmittel eingesetzt werden soll gelten die gleichen Verkehrsregeln wie für Fussgänger. Der Benutzer muss verschiedene Verkehrsregeln beachten (</w:t>
      </w:r>
      <w:hyperlink r:id="rId13" w:anchor="a50a" w:tgtFrame="_blank" w:history="1">
        <w:r w:rsidRPr="00C24714">
          <w:rPr>
            <w:rFonts w:ascii="inherit" w:eastAsia="Times New Roman" w:hAnsi="inherit" w:cs="Tahoma"/>
            <w:color w:val="00807A"/>
            <w:sz w:val="22"/>
            <w:szCs w:val="22"/>
            <w:u w:val="single"/>
            <w:bdr w:val="none" w:sz="0" w:space="0" w:color="auto" w:frame="1"/>
            <w:lang w:val="de-CH" w:eastAsia="de-CH"/>
          </w:rPr>
          <w:t>Art. 50a der Verkehrsregelnverordnung</w:t>
        </w:r>
      </w:hyperlink>
      <w:r w:rsidRPr="00C24714">
        <w:rPr>
          <w:rFonts w:ascii="inherit" w:eastAsia="Times New Roman" w:hAnsi="inherit" w:cs="Tahoma"/>
          <w:color w:val="333333"/>
          <w:sz w:val="22"/>
          <w:szCs w:val="22"/>
          <w:lang w:val="de-CH" w:eastAsia="de-CH"/>
        </w:rPr>
        <w:t>):</w:t>
      </w:r>
    </w:p>
    <w:p w14:paraId="34588CD0" w14:textId="77777777" w:rsidR="004A697B" w:rsidRPr="00C24714" w:rsidRDefault="004A697B" w:rsidP="004A697B">
      <w:pPr>
        <w:numPr>
          <w:ilvl w:val="0"/>
          <w:numId w:val="18"/>
        </w:numPr>
        <w:spacing w:before="100" w:beforeAutospacing="1" w:after="100"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er muss in der Lage sein, die Geschwindigkeit und die Fahrweise den Umständen und Besonderheiten des Geräts anpassen zu können;</w:t>
      </w:r>
    </w:p>
    <w:p w14:paraId="441EDB8F" w14:textId="77777777" w:rsidR="004A697B" w:rsidRPr="00C24714" w:rsidRDefault="004A697B" w:rsidP="004A697B">
      <w:pPr>
        <w:numPr>
          <w:ilvl w:val="0"/>
          <w:numId w:val="18"/>
        </w:numPr>
        <w:spacing w:before="100" w:beforeAutospacing="1" w:after="100"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er muss auf Fussgänger Rücksicht nehmen und diesen den Vortritt gewähren;</w:t>
      </w:r>
    </w:p>
    <w:p w14:paraId="6ED9C82D" w14:textId="77777777" w:rsidR="004A697B" w:rsidRPr="00C24714" w:rsidRDefault="004A697B" w:rsidP="004A697B">
      <w:pPr>
        <w:numPr>
          <w:ilvl w:val="0"/>
          <w:numId w:val="18"/>
        </w:numPr>
        <w:spacing w:before="100" w:beforeAutospacing="1" w:after="100"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lastRenderedPageBreak/>
        <w:t>beim Benützen eines Fussgängerstreifens hat er Vortri</w:t>
      </w:r>
      <w:r w:rsidRPr="00591666">
        <w:rPr>
          <w:rFonts w:ascii="inherit" w:eastAsia="Times New Roman" w:hAnsi="inherit" w:cs="Tahoma"/>
          <w:color w:val="333333"/>
          <w:sz w:val="22"/>
          <w:szCs w:val="22"/>
          <w:lang w:val="de-CH" w:eastAsia="de-CH"/>
        </w:rPr>
        <w:t>t</w:t>
      </w:r>
      <w:r w:rsidRPr="00C24714">
        <w:rPr>
          <w:rFonts w:ascii="inherit" w:eastAsia="Times New Roman" w:hAnsi="inherit" w:cs="Tahoma"/>
          <w:color w:val="333333"/>
          <w:sz w:val="22"/>
          <w:szCs w:val="22"/>
          <w:lang w:val="de-CH" w:eastAsia="de-CH"/>
        </w:rPr>
        <w:t>t vor den Fahrzeugen. Er muss einem Fahrzeug jedoch den Vortritt gewähren, wenn es bereits so nahe ist, dass es nicht mehr rechtzeitig anhalten kann. Beim Überqueren der Fahrbahn darf er nur im Schritttempo fahren;</w:t>
      </w:r>
    </w:p>
    <w:p w14:paraId="33E14E46" w14:textId="77777777" w:rsidR="004A697B" w:rsidRPr="00C24714" w:rsidRDefault="004A697B" w:rsidP="004A697B">
      <w:pPr>
        <w:numPr>
          <w:ilvl w:val="0"/>
          <w:numId w:val="18"/>
        </w:numPr>
        <w:spacing w:before="100" w:beforeAutospacing="1" w:after="100"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er muss auf der Fahrbahn rechts fahren</w:t>
      </w:r>
      <w:r w:rsidRPr="00591666">
        <w:rPr>
          <w:rFonts w:ascii="inherit" w:eastAsia="Times New Roman" w:hAnsi="inherit" w:cs="Tahoma"/>
          <w:color w:val="333333"/>
          <w:sz w:val="22"/>
          <w:szCs w:val="22"/>
          <w:lang w:val="de-CH" w:eastAsia="de-CH"/>
        </w:rPr>
        <w:t xml:space="preserve"> </w:t>
      </w:r>
      <w:r w:rsidRPr="00C24714">
        <w:rPr>
          <w:rFonts w:ascii="inherit" w:eastAsia="Times New Roman" w:hAnsi="inherit" w:cs="Tahoma"/>
          <w:color w:val="333333"/>
          <w:sz w:val="22"/>
          <w:szCs w:val="22"/>
          <w:lang w:val="de-CH" w:eastAsia="de-CH"/>
        </w:rPr>
        <w:t>(wenn er diese benutzen darf)</w:t>
      </w:r>
    </w:p>
    <w:p w14:paraId="6584AADE" w14:textId="77777777" w:rsidR="004A697B" w:rsidRPr="00C24714" w:rsidRDefault="004A697B" w:rsidP="004A697B">
      <w:pPr>
        <w:numPr>
          <w:ilvl w:val="0"/>
          <w:numId w:val="18"/>
        </w:numPr>
        <w:spacing w:before="100" w:beforeAutospacing="1" w:after="100"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er hat auf Radwegen (wenn er diese benutzen darf), die für die Radfahrer vorgeschriebene Fahrtrichtung einzuhalten;</w:t>
      </w:r>
    </w:p>
    <w:p w14:paraId="2D9C05E1" w14:textId="77777777" w:rsidR="004A697B" w:rsidRPr="00591666" w:rsidRDefault="004A697B" w:rsidP="004A697B">
      <w:pPr>
        <w:numPr>
          <w:ilvl w:val="0"/>
          <w:numId w:val="18"/>
        </w:numPr>
        <w:spacing w:before="100" w:beforeAutospacing="1" w:after="100"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Nachts und wenn die Sichtverhältnisse es erfordern, sind fahrzeugähnliche Geräte oder ihre Benützer auf der Fahrbahn und auf Radwegen mit einem nach vorne weiss und nach hinten rot leuchtenden, gut erkennbaren Licht zu versehen (am Körper oder am Gerät).</w:t>
      </w:r>
    </w:p>
    <w:p w14:paraId="559A4C8C" w14:textId="77777777" w:rsidR="004A697B" w:rsidRPr="00C24714" w:rsidRDefault="004A697B" w:rsidP="004A697B">
      <w:pPr>
        <w:spacing w:before="100" w:beforeAutospacing="1" w:after="100" w:afterAutospacing="1" w:line="450" w:lineRule="atLeast"/>
        <w:textAlignment w:val="baseline"/>
        <w:rPr>
          <w:rFonts w:ascii="inherit" w:eastAsia="Times New Roman" w:hAnsi="inherit" w:cs="Tahoma"/>
          <w:b/>
          <w:bCs/>
          <w:color w:val="333333"/>
          <w:sz w:val="27"/>
          <w:szCs w:val="27"/>
          <w:lang w:val="de-CH" w:eastAsia="de-CH"/>
        </w:rPr>
      </w:pPr>
      <w:r w:rsidRPr="00C24714">
        <w:rPr>
          <w:rFonts w:ascii="inherit" w:eastAsia="Times New Roman" w:hAnsi="inherit" w:cs="Tahoma"/>
          <w:b/>
          <w:bCs/>
          <w:color w:val="333333"/>
          <w:sz w:val="27"/>
          <w:szCs w:val="27"/>
          <w:lang w:val="de-CH" w:eastAsia="de-CH"/>
        </w:rPr>
        <w:t>Übersicht Ordnungsbussenverordnung Fussgänger und fäG</w:t>
      </w:r>
    </w:p>
    <w:p w14:paraId="0A9A606B" w14:textId="77777777" w:rsidR="008E687F" w:rsidRDefault="004A697B" w:rsidP="008E687F">
      <w:pPr>
        <w:jc w:val="both"/>
        <w:rPr>
          <w:lang w:val="de-CH"/>
        </w:rPr>
      </w:pPr>
      <w:r>
        <w:rPr>
          <w:noProof/>
          <w:lang w:val="de-CH" w:eastAsia="de-CH"/>
        </w:rPr>
        <w:drawing>
          <wp:inline distT="0" distB="0" distL="0" distR="0" wp14:anchorId="5A99A039" wp14:editId="15408E6B">
            <wp:extent cx="4400550" cy="577314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0558" cy="5799390"/>
                    </a:xfrm>
                    <a:prstGeom prst="rect">
                      <a:avLst/>
                    </a:prstGeom>
                    <a:noFill/>
                  </pic:spPr>
                </pic:pic>
              </a:graphicData>
            </a:graphic>
          </wp:inline>
        </w:drawing>
      </w:r>
    </w:p>
    <w:p w14:paraId="34556079" w14:textId="0456A23B" w:rsidR="00447606" w:rsidRPr="008E687F" w:rsidRDefault="00447606" w:rsidP="008E687F">
      <w:pPr>
        <w:jc w:val="both"/>
        <w:rPr>
          <w:b/>
          <w:bCs/>
          <w:lang w:val="de-CH"/>
        </w:rPr>
      </w:pPr>
      <w:r w:rsidRPr="008E687F">
        <w:rPr>
          <w:rFonts w:cs="Times New Roman"/>
          <w:b/>
          <w:bCs/>
          <w:iCs/>
          <w:color w:val="000000"/>
          <w:lang w:bidi="de-DE"/>
        </w:rPr>
        <w:lastRenderedPageBreak/>
        <w:t xml:space="preserve">Diskutiere mit deinen Klassenmitgliedern folgende Fragestellungen: </w:t>
      </w:r>
    </w:p>
    <w:p w14:paraId="5CCF4319" w14:textId="77777777" w:rsidR="00447606" w:rsidRPr="00447606" w:rsidRDefault="00447606" w:rsidP="00447606">
      <w:pPr>
        <w:widowControl w:val="0"/>
        <w:autoSpaceDE w:val="0"/>
        <w:autoSpaceDN w:val="0"/>
        <w:adjustRightInd w:val="0"/>
        <w:jc w:val="both"/>
        <w:rPr>
          <w:rFonts w:cs="Times New Roman"/>
          <w:iCs/>
          <w:color w:val="000000"/>
          <w:lang w:bidi="de-DE"/>
        </w:rPr>
      </w:pPr>
    </w:p>
    <w:p w14:paraId="795383A6" w14:textId="0EF47C6D" w:rsidR="00447606" w:rsidRDefault="00447606" w:rsidP="00447606">
      <w:pPr>
        <w:pStyle w:val="Listenabsatz"/>
        <w:widowControl w:val="0"/>
        <w:numPr>
          <w:ilvl w:val="0"/>
          <w:numId w:val="19"/>
        </w:numPr>
        <w:autoSpaceDE w:val="0"/>
        <w:autoSpaceDN w:val="0"/>
        <w:adjustRightInd w:val="0"/>
        <w:jc w:val="both"/>
        <w:rPr>
          <w:rFonts w:cs="Times New Roman"/>
          <w:iCs/>
          <w:color w:val="000000"/>
          <w:lang w:bidi="de-DE"/>
        </w:rPr>
      </w:pPr>
      <w:r w:rsidRPr="00AE3E44">
        <w:rPr>
          <w:rFonts w:cs="Times New Roman"/>
          <w:iCs/>
          <w:color w:val="000000"/>
          <w:lang w:bidi="de-DE"/>
        </w:rPr>
        <w:t>Welche</w:t>
      </w:r>
      <w:r>
        <w:rPr>
          <w:rFonts w:cs="Times New Roman"/>
          <w:iCs/>
          <w:color w:val="000000"/>
          <w:lang w:bidi="de-DE"/>
        </w:rPr>
        <w:t xml:space="preserve"> dieser</w:t>
      </w:r>
      <w:r w:rsidRPr="00AE3E44">
        <w:rPr>
          <w:rFonts w:cs="Times New Roman"/>
          <w:iCs/>
          <w:color w:val="000000"/>
          <w:lang w:bidi="de-DE"/>
        </w:rPr>
        <w:t xml:space="preserve"> Regeln werden im Film missachtet? </w:t>
      </w:r>
    </w:p>
    <w:p w14:paraId="13EE70D7" w14:textId="70BA6A49" w:rsidR="00447606" w:rsidRPr="00AE3E44" w:rsidRDefault="00447606" w:rsidP="00447606">
      <w:pPr>
        <w:pStyle w:val="Listenabsatz"/>
        <w:widowControl w:val="0"/>
        <w:numPr>
          <w:ilvl w:val="0"/>
          <w:numId w:val="19"/>
        </w:numPr>
        <w:autoSpaceDE w:val="0"/>
        <w:autoSpaceDN w:val="0"/>
        <w:adjustRightInd w:val="0"/>
        <w:jc w:val="both"/>
        <w:rPr>
          <w:rFonts w:cs="Times New Roman"/>
          <w:iCs/>
          <w:color w:val="000000"/>
          <w:lang w:bidi="de-DE"/>
        </w:rPr>
      </w:pPr>
      <w:r>
        <w:rPr>
          <w:rFonts w:cs="Times New Roman"/>
          <w:iCs/>
          <w:color w:val="000000"/>
          <w:lang w:bidi="de-DE"/>
        </w:rPr>
        <w:t xml:space="preserve">Welche Bussen können </w:t>
      </w:r>
      <w:r w:rsidR="008E687F">
        <w:rPr>
          <w:rFonts w:cs="Times New Roman"/>
          <w:iCs/>
          <w:color w:val="000000"/>
          <w:lang w:bidi="de-DE"/>
        </w:rPr>
        <w:t>den Filmfiguren</w:t>
      </w:r>
      <w:r>
        <w:rPr>
          <w:rFonts w:cs="Times New Roman"/>
          <w:iCs/>
          <w:color w:val="000000"/>
          <w:lang w:bidi="de-DE"/>
        </w:rPr>
        <w:t xml:space="preserve"> wirken?</w:t>
      </w:r>
    </w:p>
    <w:p w14:paraId="3D6BB38F" w14:textId="77777777" w:rsidR="00447606" w:rsidRDefault="00447606" w:rsidP="00447606">
      <w:pPr>
        <w:pStyle w:val="Listenabsatz"/>
        <w:widowControl w:val="0"/>
        <w:numPr>
          <w:ilvl w:val="0"/>
          <w:numId w:val="19"/>
        </w:numPr>
        <w:autoSpaceDE w:val="0"/>
        <w:autoSpaceDN w:val="0"/>
        <w:adjustRightInd w:val="0"/>
        <w:jc w:val="both"/>
        <w:rPr>
          <w:rFonts w:cs="Times New Roman"/>
          <w:iCs/>
          <w:color w:val="000000"/>
          <w:lang w:bidi="de-DE"/>
        </w:rPr>
      </w:pPr>
      <w:r w:rsidRPr="00AE3E44">
        <w:rPr>
          <w:rFonts w:cs="Times New Roman"/>
          <w:iCs/>
          <w:color w:val="000000"/>
          <w:lang w:bidi="de-DE"/>
        </w:rPr>
        <w:t>Was bedeutet</w:t>
      </w:r>
      <w:r>
        <w:rPr>
          <w:rFonts w:cs="Times New Roman"/>
          <w:iCs/>
          <w:color w:val="000000"/>
          <w:lang w:bidi="de-DE"/>
        </w:rPr>
        <w:t xml:space="preserve"> die Geschwindigkeit den Umständen gerecht anzupassen? </w:t>
      </w:r>
    </w:p>
    <w:p w14:paraId="67D44B6A" w14:textId="77777777" w:rsidR="00447606" w:rsidRPr="00AE3E44" w:rsidRDefault="00447606" w:rsidP="00447606">
      <w:pPr>
        <w:pStyle w:val="Listenabsatz"/>
        <w:widowControl w:val="0"/>
        <w:numPr>
          <w:ilvl w:val="0"/>
          <w:numId w:val="19"/>
        </w:numPr>
        <w:autoSpaceDE w:val="0"/>
        <w:autoSpaceDN w:val="0"/>
        <w:adjustRightInd w:val="0"/>
        <w:jc w:val="both"/>
        <w:rPr>
          <w:rFonts w:cs="Times New Roman"/>
          <w:iCs/>
          <w:color w:val="000000"/>
          <w:lang w:bidi="de-DE"/>
        </w:rPr>
      </w:pPr>
      <w:r>
        <w:rPr>
          <w:rFonts w:cs="Times New Roman"/>
          <w:iCs/>
          <w:color w:val="000000"/>
          <w:lang w:bidi="de-DE"/>
        </w:rPr>
        <w:t>Wo liegen da die Grenzen?</w:t>
      </w:r>
    </w:p>
    <w:p w14:paraId="294FE6BC" w14:textId="77777777" w:rsidR="00447606" w:rsidRPr="00447606" w:rsidRDefault="00447606" w:rsidP="00275BD1">
      <w:pPr>
        <w:jc w:val="both"/>
      </w:pPr>
    </w:p>
    <w:p w14:paraId="65B40F6B" w14:textId="47C07960" w:rsidR="00447606" w:rsidRDefault="00447606" w:rsidP="00275BD1">
      <w:pPr>
        <w:jc w:val="both"/>
        <w:rPr>
          <w:lang w:val="de-CH"/>
        </w:rPr>
      </w:pPr>
    </w:p>
    <w:p w14:paraId="3DFD3B3B" w14:textId="77777777" w:rsidR="00447606" w:rsidRPr="004A697B" w:rsidRDefault="00447606" w:rsidP="00275BD1">
      <w:pPr>
        <w:jc w:val="both"/>
        <w:rPr>
          <w:lang w:val="de-CH"/>
        </w:rPr>
      </w:pPr>
    </w:p>
    <w:tbl>
      <w:tblPr>
        <w:tblStyle w:val="Tabellenraster"/>
        <w:tblW w:w="0" w:type="auto"/>
        <w:shd w:val="clear" w:color="auto" w:fill="DEEAF6" w:themeFill="accent5" w:themeFillTint="33"/>
        <w:tblLayout w:type="fixed"/>
        <w:tblLook w:val="04A0" w:firstRow="1" w:lastRow="0" w:firstColumn="1" w:lastColumn="0" w:noHBand="0" w:noVBand="1"/>
      </w:tblPr>
      <w:tblGrid>
        <w:gridCol w:w="9056"/>
      </w:tblGrid>
      <w:tr w:rsidR="00275BD1" w14:paraId="773140A8" w14:textId="77777777" w:rsidTr="00995DAF">
        <w:tc>
          <w:tcPr>
            <w:tcW w:w="9056" w:type="dxa"/>
            <w:shd w:val="clear" w:color="auto" w:fill="DEEAF6" w:themeFill="accent5" w:themeFillTint="33"/>
          </w:tcPr>
          <w:p w14:paraId="7AF82426" w14:textId="77777777" w:rsidR="00275BD1" w:rsidRDefault="00275BD1" w:rsidP="00995DAF">
            <w:pPr>
              <w:ind w:right="-142"/>
              <w:jc w:val="both"/>
              <w:rPr>
                <w:rFonts w:cs="Times New Roman"/>
                <w:color w:val="000000"/>
              </w:rPr>
            </w:pPr>
          </w:p>
          <w:p w14:paraId="51C3D7C4" w14:textId="376E97FC" w:rsidR="00275BD1" w:rsidRDefault="00275BD1" w:rsidP="005741A1">
            <w:pPr>
              <w:ind w:right="-142"/>
              <w:jc w:val="both"/>
              <w:rPr>
                <w:rFonts w:cs="Times New Roman"/>
                <w:color w:val="000000"/>
              </w:rPr>
            </w:pPr>
            <w:r w:rsidRPr="00AE3A2E">
              <w:rPr>
                <w:rFonts w:cs="Times New Roman"/>
                <w:color w:val="000000"/>
                <w:lang w:bidi="de-DE"/>
              </w:rPr>
              <w:t xml:space="preserve">(3) </w:t>
            </w:r>
            <w:r w:rsidR="004A697B" w:rsidRPr="00FF3BE7">
              <w:rPr>
                <w:rFonts w:cs="Times New Roman"/>
                <w:color w:val="000000"/>
                <w:lang w:bidi="de-DE"/>
              </w:rPr>
              <w:t>Tipps für den sicheren Umgang mit Ablenkungsquellen</w:t>
            </w:r>
          </w:p>
          <w:p w14:paraId="101455EE" w14:textId="3E6F6008" w:rsidR="005741A1" w:rsidRPr="006B4DE1" w:rsidRDefault="005741A1" w:rsidP="005741A1">
            <w:pPr>
              <w:ind w:right="-142"/>
              <w:jc w:val="both"/>
              <w:rPr>
                <w:rFonts w:cs="Times New Roman"/>
                <w:color w:val="000000"/>
              </w:rPr>
            </w:pPr>
          </w:p>
        </w:tc>
      </w:tr>
    </w:tbl>
    <w:p w14:paraId="378A6BE3" w14:textId="56008FE4" w:rsidR="00275BD1" w:rsidRDefault="00275BD1" w:rsidP="00275BD1">
      <w:pPr>
        <w:widowControl w:val="0"/>
        <w:autoSpaceDE w:val="0"/>
        <w:autoSpaceDN w:val="0"/>
        <w:adjustRightInd w:val="0"/>
        <w:rPr>
          <w:rFonts w:cs="Times New Roman"/>
          <w:bCs/>
          <w:color w:val="000000"/>
        </w:rPr>
      </w:pPr>
    </w:p>
    <w:p w14:paraId="15FE967F" w14:textId="5F719813" w:rsidR="004A697B" w:rsidRDefault="00947CDE" w:rsidP="004A697B">
      <w:pPr>
        <w:widowControl w:val="0"/>
        <w:autoSpaceDE w:val="0"/>
        <w:autoSpaceDN w:val="0"/>
        <w:adjustRightInd w:val="0"/>
        <w:jc w:val="both"/>
        <w:rPr>
          <w:rFonts w:cs="Times New Roman"/>
          <w:bCs/>
          <w:color w:val="000000"/>
          <w:lang w:bidi="de-DE"/>
        </w:rPr>
      </w:pPr>
      <w:r>
        <w:rPr>
          <w:rFonts w:cs="Times New Roman"/>
          <w:bCs/>
          <w:color w:val="000000"/>
          <w:lang w:bidi="de-DE"/>
        </w:rPr>
        <w:t>Wie müsste der Film aussehen, wenn sich alle Verkehrsteilnehmer richtig verhalten würden? Entwickle für den Film ein neues Storyboard und beschreiben die folgenden Szenen mit den korrekten Verhaltensweisen:</w:t>
      </w:r>
    </w:p>
    <w:p w14:paraId="23E3FB61" w14:textId="7C2F6FFB" w:rsidR="008E687F" w:rsidRDefault="008E687F" w:rsidP="004A697B">
      <w:pPr>
        <w:widowControl w:val="0"/>
        <w:autoSpaceDE w:val="0"/>
        <w:autoSpaceDN w:val="0"/>
        <w:adjustRightInd w:val="0"/>
        <w:jc w:val="both"/>
        <w:rPr>
          <w:rFonts w:cs="Times New Roman"/>
          <w:bCs/>
          <w:color w:val="000000"/>
          <w:lang w:bidi="de-DE"/>
        </w:rPr>
      </w:pPr>
    </w:p>
    <w:p w14:paraId="42E7F5C8" w14:textId="366775AC" w:rsidR="008E687F" w:rsidRDefault="008E687F" w:rsidP="004A697B">
      <w:pPr>
        <w:widowControl w:val="0"/>
        <w:autoSpaceDE w:val="0"/>
        <w:autoSpaceDN w:val="0"/>
        <w:adjustRightInd w:val="0"/>
        <w:jc w:val="both"/>
        <w:rPr>
          <w:rFonts w:cs="Times New Roman"/>
          <w:bCs/>
          <w:color w:val="000000"/>
          <w:lang w:bidi="de-DE"/>
        </w:rPr>
      </w:pPr>
      <w:r>
        <w:rPr>
          <w:noProof/>
          <w:lang w:val="de-CH" w:eastAsia="de-CH"/>
        </w:rPr>
        <w:drawing>
          <wp:inline distT="0" distB="0" distL="0" distR="0" wp14:anchorId="3A1A0740" wp14:editId="79CAAD20">
            <wp:extent cx="2996629" cy="11874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185" t="32941" r="20803" b="25490"/>
                    <a:stretch/>
                  </pic:blipFill>
                  <pic:spPr bwMode="auto">
                    <a:xfrm>
                      <a:off x="0" y="0"/>
                      <a:ext cx="3010650" cy="1193006"/>
                    </a:xfrm>
                    <a:prstGeom prst="rect">
                      <a:avLst/>
                    </a:prstGeom>
                    <a:ln>
                      <a:noFill/>
                    </a:ln>
                    <a:extLst>
                      <a:ext uri="{53640926-AAD7-44D8-BBD7-CCE9431645EC}">
                        <a14:shadowObscured xmlns:a14="http://schemas.microsoft.com/office/drawing/2010/main"/>
                      </a:ext>
                    </a:extLst>
                  </pic:spPr>
                </pic:pic>
              </a:graphicData>
            </a:graphic>
          </wp:inline>
        </w:drawing>
      </w:r>
    </w:p>
    <w:p w14:paraId="6717099A" w14:textId="4657AABD" w:rsidR="008E687F" w:rsidRDefault="008E687F" w:rsidP="004A697B">
      <w:pPr>
        <w:widowControl w:val="0"/>
        <w:autoSpaceDE w:val="0"/>
        <w:autoSpaceDN w:val="0"/>
        <w:adjustRightInd w:val="0"/>
        <w:jc w:val="both"/>
        <w:rPr>
          <w:rFonts w:cs="Times New Roman"/>
          <w:bCs/>
          <w:color w:val="000000"/>
          <w:lang w:bidi="de-DE"/>
        </w:rPr>
      </w:pPr>
    </w:p>
    <w:p w14:paraId="77D0474A" w14:textId="37712FE6" w:rsidR="008E687F" w:rsidRDefault="008E687F" w:rsidP="004A697B">
      <w:pPr>
        <w:widowControl w:val="0"/>
        <w:autoSpaceDE w:val="0"/>
        <w:autoSpaceDN w:val="0"/>
        <w:adjustRightInd w:val="0"/>
        <w:jc w:val="both"/>
        <w:rPr>
          <w:rFonts w:cs="Times New Roman"/>
          <w:bCs/>
          <w:color w:val="000000"/>
          <w:lang w:bidi="de-DE"/>
        </w:rPr>
      </w:pPr>
      <w:r>
        <w:rPr>
          <w:noProof/>
          <w:lang w:val="de-CH" w:eastAsia="de-CH"/>
        </w:rPr>
        <w:drawing>
          <wp:anchor distT="0" distB="0" distL="114300" distR="114300" simplePos="0" relativeHeight="251660288" behindDoc="0" locked="0" layoutInCell="1" allowOverlap="1" wp14:anchorId="22B5FA0D" wp14:editId="35838528">
            <wp:simplePos x="0" y="0"/>
            <wp:positionH relativeFrom="column">
              <wp:posOffset>-4445</wp:posOffset>
            </wp:positionH>
            <wp:positionV relativeFrom="paragraph">
              <wp:posOffset>106045</wp:posOffset>
            </wp:positionV>
            <wp:extent cx="2946400" cy="1169670"/>
            <wp:effectExtent l="0" t="0" r="6350" b="0"/>
            <wp:wrapThrough wrapText="bothSides">
              <wp:wrapPolygon edited="0">
                <wp:start x="0" y="0"/>
                <wp:lineTo x="0" y="21107"/>
                <wp:lineTo x="21507" y="21107"/>
                <wp:lineTo x="21507"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413" t="32941" r="20583" b="24706"/>
                    <a:stretch/>
                  </pic:blipFill>
                  <pic:spPr bwMode="auto">
                    <a:xfrm>
                      <a:off x="0" y="0"/>
                      <a:ext cx="2946400" cy="116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4E99CD" w14:textId="680F8BC0" w:rsidR="008E687F" w:rsidRDefault="008E687F" w:rsidP="004A697B">
      <w:pPr>
        <w:widowControl w:val="0"/>
        <w:autoSpaceDE w:val="0"/>
        <w:autoSpaceDN w:val="0"/>
        <w:adjustRightInd w:val="0"/>
        <w:jc w:val="both"/>
        <w:rPr>
          <w:rFonts w:cs="Times New Roman"/>
          <w:bCs/>
          <w:color w:val="000000"/>
          <w:lang w:bidi="de-DE"/>
        </w:rPr>
      </w:pPr>
    </w:p>
    <w:p w14:paraId="2F26360B" w14:textId="67F41943" w:rsidR="008E687F" w:rsidRDefault="008E687F" w:rsidP="004A697B">
      <w:pPr>
        <w:widowControl w:val="0"/>
        <w:autoSpaceDE w:val="0"/>
        <w:autoSpaceDN w:val="0"/>
        <w:adjustRightInd w:val="0"/>
        <w:jc w:val="both"/>
        <w:rPr>
          <w:rFonts w:cs="Times New Roman"/>
          <w:bCs/>
          <w:color w:val="000000"/>
          <w:lang w:bidi="de-DE"/>
        </w:rPr>
      </w:pPr>
    </w:p>
    <w:p w14:paraId="1A7A144E" w14:textId="77777777" w:rsidR="008E687F" w:rsidRPr="00591666" w:rsidRDefault="008E687F" w:rsidP="004A697B">
      <w:pPr>
        <w:widowControl w:val="0"/>
        <w:autoSpaceDE w:val="0"/>
        <w:autoSpaceDN w:val="0"/>
        <w:adjustRightInd w:val="0"/>
        <w:jc w:val="both"/>
        <w:rPr>
          <w:rFonts w:cs="Times New Roman"/>
          <w:bCs/>
          <w:color w:val="000000"/>
          <w:lang w:bidi="de-DE"/>
        </w:rPr>
      </w:pPr>
    </w:p>
    <w:p w14:paraId="6E9CF20C" w14:textId="77777777" w:rsidR="004A697B" w:rsidRDefault="004A697B" w:rsidP="00275BD1">
      <w:pPr>
        <w:widowControl w:val="0"/>
        <w:autoSpaceDE w:val="0"/>
        <w:autoSpaceDN w:val="0"/>
        <w:adjustRightInd w:val="0"/>
        <w:rPr>
          <w:rFonts w:cs="Times New Roman"/>
          <w:bCs/>
          <w:color w:val="000000"/>
        </w:rPr>
      </w:pPr>
    </w:p>
    <w:p w14:paraId="766F120D" w14:textId="77777777" w:rsidR="008E687F" w:rsidRDefault="008E687F" w:rsidP="00275BD1">
      <w:pPr>
        <w:widowControl w:val="0"/>
        <w:autoSpaceDE w:val="0"/>
        <w:autoSpaceDN w:val="0"/>
        <w:adjustRightInd w:val="0"/>
        <w:rPr>
          <w:rFonts w:cs="Times New Roman"/>
          <w:bCs/>
          <w:color w:val="FF0000"/>
        </w:rPr>
      </w:pPr>
    </w:p>
    <w:p w14:paraId="112F1743" w14:textId="77777777" w:rsidR="008E687F" w:rsidRDefault="008E687F" w:rsidP="00275BD1">
      <w:pPr>
        <w:widowControl w:val="0"/>
        <w:autoSpaceDE w:val="0"/>
        <w:autoSpaceDN w:val="0"/>
        <w:adjustRightInd w:val="0"/>
        <w:rPr>
          <w:rFonts w:cs="Times New Roman"/>
          <w:bCs/>
          <w:color w:val="FF0000"/>
        </w:rPr>
      </w:pPr>
    </w:p>
    <w:p w14:paraId="3DE0F68E" w14:textId="77777777" w:rsidR="008E687F" w:rsidRDefault="008E687F" w:rsidP="00275BD1">
      <w:pPr>
        <w:widowControl w:val="0"/>
        <w:autoSpaceDE w:val="0"/>
        <w:autoSpaceDN w:val="0"/>
        <w:adjustRightInd w:val="0"/>
        <w:rPr>
          <w:rFonts w:cs="Times New Roman"/>
          <w:bCs/>
          <w:color w:val="FF0000"/>
        </w:rPr>
      </w:pPr>
    </w:p>
    <w:p w14:paraId="3B803797" w14:textId="77777777" w:rsidR="008E687F" w:rsidRDefault="008E687F" w:rsidP="00275BD1">
      <w:pPr>
        <w:widowControl w:val="0"/>
        <w:autoSpaceDE w:val="0"/>
        <w:autoSpaceDN w:val="0"/>
        <w:adjustRightInd w:val="0"/>
        <w:rPr>
          <w:rFonts w:cs="Times New Roman"/>
          <w:bCs/>
          <w:color w:val="FF0000"/>
        </w:rPr>
      </w:pPr>
    </w:p>
    <w:p w14:paraId="24BD7BB7" w14:textId="5511BF5D" w:rsidR="008E687F" w:rsidRDefault="008E687F" w:rsidP="00275BD1">
      <w:pPr>
        <w:widowControl w:val="0"/>
        <w:autoSpaceDE w:val="0"/>
        <w:autoSpaceDN w:val="0"/>
        <w:adjustRightInd w:val="0"/>
        <w:rPr>
          <w:rFonts w:cs="Times New Roman"/>
          <w:bCs/>
          <w:color w:val="FF0000"/>
        </w:rPr>
      </w:pPr>
      <w:r w:rsidRPr="008E687F">
        <w:rPr>
          <w:noProof/>
          <w:lang w:val="de-CH" w:eastAsia="de-CH"/>
        </w:rPr>
        <w:drawing>
          <wp:inline distT="0" distB="0" distL="0" distR="0" wp14:anchorId="24E73DB6" wp14:editId="2F78F62C">
            <wp:extent cx="2971800" cy="13017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399" t="33529" r="26980" b="26275"/>
                    <a:stretch/>
                  </pic:blipFill>
                  <pic:spPr bwMode="auto">
                    <a:xfrm>
                      <a:off x="0" y="0"/>
                      <a:ext cx="2971800" cy="1301750"/>
                    </a:xfrm>
                    <a:prstGeom prst="rect">
                      <a:avLst/>
                    </a:prstGeom>
                    <a:ln>
                      <a:noFill/>
                    </a:ln>
                    <a:extLst>
                      <a:ext uri="{53640926-AAD7-44D8-BBD7-CCE9431645EC}">
                        <a14:shadowObscured xmlns:a14="http://schemas.microsoft.com/office/drawing/2010/main"/>
                      </a:ext>
                    </a:extLst>
                  </pic:spPr>
                </pic:pic>
              </a:graphicData>
            </a:graphic>
          </wp:inline>
        </w:drawing>
      </w:r>
    </w:p>
    <w:p w14:paraId="74965DC0" w14:textId="77777777" w:rsidR="008E687F" w:rsidRDefault="008E687F" w:rsidP="00275BD1">
      <w:pPr>
        <w:widowControl w:val="0"/>
        <w:autoSpaceDE w:val="0"/>
        <w:autoSpaceDN w:val="0"/>
        <w:adjustRightInd w:val="0"/>
        <w:rPr>
          <w:rFonts w:cs="Times New Roman"/>
          <w:bCs/>
          <w:color w:val="FF0000"/>
        </w:rPr>
      </w:pPr>
    </w:p>
    <w:p w14:paraId="1CAFF440" w14:textId="2661DD26" w:rsidR="008E687F" w:rsidRDefault="008E687F" w:rsidP="00275BD1">
      <w:pPr>
        <w:widowControl w:val="0"/>
        <w:autoSpaceDE w:val="0"/>
        <w:autoSpaceDN w:val="0"/>
        <w:adjustRightInd w:val="0"/>
        <w:rPr>
          <w:rFonts w:cs="Times New Roman"/>
          <w:bCs/>
          <w:color w:val="FF0000"/>
        </w:rPr>
      </w:pPr>
      <w:r w:rsidRPr="008E687F">
        <w:rPr>
          <w:noProof/>
          <w:lang w:val="de-CH" w:eastAsia="de-CH"/>
        </w:rPr>
        <w:drawing>
          <wp:anchor distT="0" distB="0" distL="114300" distR="114300" simplePos="0" relativeHeight="251661312" behindDoc="0" locked="0" layoutInCell="1" allowOverlap="1" wp14:anchorId="520A4DA9" wp14:editId="1B71F931">
            <wp:simplePos x="0" y="0"/>
            <wp:positionH relativeFrom="margin">
              <wp:align>left</wp:align>
            </wp:positionH>
            <wp:positionV relativeFrom="paragraph">
              <wp:posOffset>29845</wp:posOffset>
            </wp:positionV>
            <wp:extent cx="2940050" cy="1147065"/>
            <wp:effectExtent l="0" t="0" r="0" b="0"/>
            <wp:wrapThrough wrapText="bothSides">
              <wp:wrapPolygon edited="0">
                <wp:start x="0" y="0"/>
                <wp:lineTo x="0" y="21169"/>
                <wp:lineTo x="21413" y="21169"/>
                <wp:lineTo x="21413"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0626" t="34510" r="21134" b="25097"/>
                    <a:stretch/>
                  </pic:blipFill>
                  <pic:spPr bwMode="auto">
                    <a:xfrm>
                      <a:off x="0" y="0"/>
                      <a:ext cx="2940050" cy="114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E16BF" w14:textId="6D671372" w:rsidR="008E687F" w:rsidRDefault="008E687F" w:rsidP="00275BD1">
      <w:pPr>
        <w:widowControl w:val="0"/>
        <w:autoSpaceDE w:val="0"/>
        <w:autoSpaceDN w:val="0"/>
        <w:adjustRightInd w:val="0"/>
        <w:rPr>
          <w:rFonts w:cs="Times New Roman"/>
          <w:bCs/>
          <w:color w:val="FF0000"/>
        </w:rPr>
      </w:pPr>
    </w:p>
    <w:p w14:paraId="22E7B146" w14:textId="77777777" w:rsidR="008E687F" w:rsidRDefault="008E687F" w:rsidP="00275BD1">
      <w:pPr>
        <w:widowControl w:val="0"/>
        <w:autoSpaceDE w:val="0"/>
        <w:autoSpaceDN w:val="0"/>
        <w:adjustRightInd w:val="0"/>
        <w:rPr>
          <w:rFonts w:cs="Times New Roman"/>
          <w:bCs/>
          <w:color w:val="FF0000"/>
        </w:rPr>
      </w:pPr>
    </w:p>
    <w:p w14:paraId="6986911D" w14:textId="77777777" w:rsidR="008E687F" w:rsidRDefault="008E687F" w:rsidP="00275BD1">
      <w:pPr>
        <w:widowControl w:val="0"/>
        <w:autoSpaceDE w:val="0"/>
        <w:autoSpaceDN w:val="0"/>
        <w:adjustRightInd w:val="0"/>
        <w:rPr>
          <w:rFonts w:cs="Times New Roman"/>
          <w:bCs/>
          <w:color w:val="FF0000"/>
        </w:rPr>
      </w:pPr>
    </w:p>
    <w:p w14:paraId="635276D3" w14:textId="77777777" w:rsidR="008E687F" w:rsidRDefault="008E687F" w:rsidP="00275BD1">
      <w:pPr>
        <w:widowControl w:val="0"/>
        <w:autoSpaceDE w:val="0"/>
        <w:autoSpaceDN w:val="0"/>
        <w:adjustRightInd w:val="0"/>
        <w:rPr>
          <w:rFonts w:cs="Times New Roman"/>
          <w:bCs/>
          <w:color w:val="FF0000"/>
        </w:rPr>
      </w:pPr>
    </w:p>
    <w:p w14:paraId="7F9CDBC6" w14:textId="77777777" w:rsidR="008E687F" w:rsidRDefault="008E687F" w:rsidP="00275BD1">
      <w:pPr>
        <w:widowControl w:val="0"/>
        <w:autoSpaceDE w:val="0"/>
        <w:autoSpaceDN w:val="0"/>
        <w:adjustRightInd w:val="0"/>
        <w:rPr>
          <w:rFonts w:cs="Times New Roman"/>
          <w:bCs/>
          <w:color w:val="FF0000"/>
        </w:rPr>
      </w:pPr>
    </w:p>
    <w:p w14:paraId="308D4028" w14:textId="77777777" w:rsidR="008E687F" w:rsidRDefault="008E687F" w:rsidP="00275BD1">
      <w:pPr>
        <w:widowControl w:val="0"/>
        <w:autoSpaceDE w:val="0"/>
        <w:autoSpaceDN w:val="0"/>
        <w:adjustRightInd w:val="0"/>
        <w:rPr>
          <w:rFonts w:cs="Times New Roman"/>
          <w:bCs/>
          <w:color w:val="FF0000"/>
        </w:rPr>
      </w:pPr>
    </w:p>
    <w:p w14:paraId="61EEBFEB" w14:textId="77777777" w:rsidR="008E687F" w:rsidRDefault="008E687F" w:rsidP="00275BD1">
      <w:pPr>
        <w:widowControl w:val="0"/>
        <w:autoSpaceDE w:val="0"/>
        <w:autoSpaceDN w:val="0"/>
        <w:adjustRightInd w:val="0"/>
        <w:rPr>
          <w:rFonts w:cs="Times New Roman"/>
          <w:bCs/>
          <w:color w:val="FF0000"/>
        </w:rPr>
      </w:pPr>
    </w:p>
    <w:p w14:paraId="48A1951B" w14:textId="77777777" w:rsidR="008E687F" w:rsidRDefault="008E687F" w:rsidP="00275BD1">
      <w:pPr>
        <w:widowControl w:val="0"/>
        <w:autoSpaceDE w:val="0"/>
        <w:autoSpaceDN w:val="0"/>
        <w:adjustRightInd w:val="0"/>
        <w:rPr>
          <w:rFonts w:cs="Times New Roman"/>
          <w:bCs/>
          <w:color w:val="FF0000"/>
        </w:rPr>
      </w:pPr>
    </w:p>
    <w:p w14:paraId="7AF62DEC" w14:textId="1F458239" w:rsidR="00947CDE" w:rsidRPr="00947CDE" w:rsidRDefault="00947CDE" w:rsidP="00275BD1">
      <w:pPr>
        <w:widowControl w:val="0"/>
        <w:autoSpaceDE w:val="0"/>
        <w:autoSpaceDN w:val="0"/>
        <w:adjustRightInd w:val="0"/>
        <w:rPr>
          <w:rFonts w:cs="Times New Roman"/>
          <w:bCs/>
          <w:color w:val="FF0000"/>
        </w:rPr>
      </w:pPr>
      <w:r>
        <w:rPr>
          <w:rFonts w:cs="Times New Roman"/>
          <w:bCs/>
          <w:color w:val="FF0000"/>
        </w:rPr>
        <w:t xml:space="preserve">Alternative (Lernaufgabe): Sucht auf eurem Schulweg nach unterschiedlichen Gefahrenquellen (z.B. Ablenkung bei Strassenquerung, unübersichtliche Stellen beim Trottoir…). Stellt entsprechende Szenen von korrekten Verhaltensweisen nach und fotografiert diese. Entwickelt aus eurem Schulweg eine Fotostory und präsentiert diese der Klasse. </w:t>
      </w:r>
    </w:p>
    <w:sectPr w:rsidR="00947CDE" w:rsidRPr="00947CDE" w:rsidSect="00BA032E">
      <w:footerReference w:type="even" r:id="rId18"/>
      <w:footerReference w:type="defaul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01BAF2" w14:textId="77777777" w:rsidR="00965B00" w:rsidRDefault="00965B00" w:rsidP="0061637F">
      <w:r>
        <w:separator/>
      </w:r>
    </w:p>
  </w:endnote>
  <w:endnote w:type="continuationSeparator" w:id="0">
    <w:p w14:paraId="7DCD794D" w14:textId="77777777" w:rsidR="00965B00" w:rsidRDefault="00965B00" w:rsidP="00616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1F218" w14:textId="77777777" w:rsidR="0061637F" w:rsidRDefault="0061637F" w:rsidP="00D47EBD">
    <w:pPr>
      <w:pStyle w:val="Fuzeile"/>
      <w:framePr w:wrap="none" w:vAnchor="text" w:hAnchor="margin" w:xAlign="center" w:y="1"/>
      <w:rPr>
        <w:rStyle w:val="Seitenzahl"/>
      </w:rPr>
    </w:pPr>
    <w:r>
      <w:rPr>
        <w:rStyle w:val="Seitenzahl"/>
        <w:lang w:bidi="de-DE"/>
      </w:rPr>
      <w:fldChar w:fldCharType="begin"/>
    </w:r>
    <w:r>
      <w:rPr>
        <w:rStyle w:val="Seitenzahl"/>
        <w:lang w:bidi="de-DE"/>
      </w:rPr>
      <w:instrText xml:space="preserve">PAGE  </w:instrText>
    </w:r>
    <w:r>
      <w:rPr>
        <w:rStyle w:val="Seitenzahl"/>
        <w:lang w:bidi="de-DE"/>
      </w:rPr>
      <w:fldChar w:fldCharType="end"/>
    </w:r>
  </w:p>
  <w:p w14:paraId="766B53FC" w14:textId="77777777" w:rsidR="0061637F" w:rsidRDefault="0061637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9EF1D" w14:textId="77777777" w:rsidR="0061637F" w:rsidRDefault="0061637F" w:rsidP="00D47EBD">
    <w:pPr>
      <w:pStyle w:val="Fuzeile"/>
      <w:framePr w:wrap="none" w:vAnchor="text" w:hAnchor="margin" w:xAlign="center" w:y="1"/>
      <w:rPr>
        <w:rStyle w:val="Seitenzahl"/>
      </w:rPr>
    </w:pPr>
    <w:r>
      <w:rPr>
        <w:rStyle w:val="Seitenzahl"/>
        <w:lang w:bidi="de-DE"/>
      </w:rPr>
      <w:fldChar w:fldCharType="begin"/>
    </w:r>
    <w:r>
      <w:rPr>
        <w:rStyle w:val="Seitenzahl"/>
        <w:lang w:bidi="de-DE"/>
      </w:rPr>
      <w:instrText xml:space="preserve">PAGE  </w:instrText>
    </w:r>
    <w:r>
      <w:rPr>
        <w:rStyle w:val="Seitenzahl"/>
        <w:lang w:bidi="de-DE"/>
      </w:rPr>
      <w:fldChar w:fldCharType="separate"/>
    </w:r>
    <w:r w:rsidR="008F4C7B">
      <w:rPr>
        <w:rStyle w:val="Seitenzahl"/>
        <w:noProof/>
        <w:lang w:bidi="de-DE"/>
      </w:rPr>
      <w:t>6</w:t>
    </w:r>
    <w:r>
      <w:rPr>
        <w:rStyle w:val="Seitenzahl"/>
        <w:lang w:bidi="de-DE"/>
      </w:rPr>
      <w:fldChar w:fldCharType="end"/>
    </w:r>
  </w:p>
  <w:p w14:paraId="405D06C8" w14:textId="77777777" w:rsidR="0061637F" w:rsidRDefault="006163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D431EB" w14:textId="77777777" w:rsidR="00965B00" w:rsidRDefault="00965B00" w:rsidP="0061637F">
      <w:r>
        <w:separator/>
      </w:r>
    </w:p>
  </w:footnote>
  <w:footnote w:type="continuationSeparator" w:id="0">
    <w:p w14:paraId="4E7625A5" w14:textId="77777777" w:rsidR="00965B00" w:rsidRDefault="00965B00" w:rsidP="00616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7CF8B09E"/>
    <w:lvl w:ilvl="0" w:tplc="1F708F78">
      <w:start w:val="1"/>
      <w:numFmt w:val="decimal"/>
      <w:lvlText w:val="%1."/>
      <w:lvlJc w:val="left"/>
      <w:pPr>
        <w:ind w:left="720" w:hanging="360"/>
      </w:pPr>
      <w:rPr>
        <w:rFonts w:ascii="Times New Roman" w:eastAsiaTheme="minorHAnsi" w:hAnsi="Times New Roman" w:cs="Times New Roman"/>
        <w:b w:val="0"/>
        <w:bCs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75D0A"/>
    <w:multiLevelType w:val="hybridMultilevel"/>
    <w:tmpl w:val="39AA998A"/>
    <w:lvl w:ilvl="0" w:tplc="9CCE158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B321CB"/>
    <w:multiLevelType w:val="hybridMultilevel"/>
    <w:tmpl w:val="8F74CB2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157164"/>
    <w:multiLevelType w:val="hybridMultilevel"/>
    <w:tmpl w:val="B5D2B5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B7A2D93"/>
    <w:multiLevelType w:val="hybridMultilevel"/>
    <w:tmpl w:val="F58EE9FC"/>
    <w:lvl w:ilvl="0" w:tplc="2A161CD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64707DD"/>
    <w:multiLevelType w:val="hybridMultilevel"/>
    <w:tmpl w:val="637ADF58"/>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C5F5337"/>
    <w:multiLevelType w:val="hybridMultilevel"/>
    <w:tmpl w:val="F58EE9FC"/>
    <w:lvl w:ilvl="0" w:tplc="2A161CD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2474E40"/>
    <w:multiLevelType w:val="hybridMultilevel"/>
    <w:tmpl w:val="E1643CBE"/>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96C6DF8"/>
    <w:multiLevelType w:val="hybridMultilevel"/>
    <w:tmpl w:val="24760D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5254291"/>
    <w:multiLevelType w:val="hybridMultilevel"/>
    <w:tmpl w:val="F58EE9FC"/>
    <w:lvl w:ilvl="0" w:tplc="2A161CD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6565F9F"/>
    <w:multiLevelType w:val="hybridMultilevel"/>
    <w:tmpl w:val="086ED866"/>
    <w:lvl w:ilvl="0" w:tplc="0807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D602A7"/>
    <w:multiLevelType w:val="hybridMultilevel"/>
    <w:tmpl w:val="F58EE9FC"/>
    <w:lvl w:ilvl="0" w:tplc="2A161CD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0EA3882"/>
    <w:multiLevelType w:val="hybridMultilevel"/>
    <w:tmpl w:val="53F2D718"/>
    <w:lvl w:ilvl="0" w:tplc="82E04B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B707BB9"/>
    <w:multiLevelType w:val="multilevel"/>
    <w:tmpl w:val="7E38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910C33"/>
    <w:multiLevelType w:val="hybridMultilevel"/>
    <w:tmpl w:val="F58EE9FC"/>
    <w:lvl w:ilvl="0" w:tplc="2A161CD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00948E9"/>
    <w:multiLevelType w:val="hybridMultilevel"/>
    <w:tmpl w:val="1DEA23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05A7784"/>
    <w:multiLevelType w:val="hybridMultilevel"/>
    <w:tmpl w:val="616624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2BD7D97"/>
    <w:multiLevelType w:val="hybridMultilevel"/>
    <w:tmpl w:val="29BA49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D511D2"/>
    <w:multiLevelType w:val="hybridMultilevel"/>
    <w:tmpl w:val="E30025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0"/>
  </w:num>
  <w:num w:numId="5">
    <w:abstractNumId w:val="14"/>
  </w:num>
  <w:num w:numId="6">
    <w:abstractNumId w:val="17"/>
  </w:num>
  <w:num w:numId="7">
    <w:abstractNumId w:val="12"/>
  </w:num>
  <w:num w:numId="8">
    <w:abstractNumId w:val="3"/>
  </w:num>
  <w:num w:numId="9">
    <w:abstractNumId w:val="18"/>
  </w:num>
  <w:num w:numId="10">
    <w:abstractNumId w:val="5"/>
  </w:num>
  <w:num w:numId="11">
    <w:abstractNumId w:val="2"/>
  </w:num>
  <w:num w:numId="12">
    <w:abstractNumId w:val="7"/>
  </w:num>
  <w:num w:numId="13">
    <w:abstractNumId w:val="15"/>
  </w:num>
  <w:num w:numId="14">
    <w:abstractNumId w:val="9"/>
  </w:num>
  <w:num w:numId="15">
    <w:abstractNumId w:val="6"/>
  </w:num>
  <w:num w:numId="16">
    <w:abstractNumId w:val="4"/>
  </w:num>
  <w:num w:numId="17">
    <w:abstractNumId w:val="11"/>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BD1"/>
    <w:rsid w:val="000B2C5B"/>
    <w:rsid w:val="00237FD3"/>
    <w:rsid w:val="002669F5"/>
    <w:rsid w:val="00275BD1"/>
    <w:rsid w:val="0030047B"/>
    <w:rsid w:val="00447606"/>
    <w:rsid w:val="004950DF"/>
    <w:rsid w:val="004A697B"/>
    <w:rsid w:val="005132E4"/>
    <w:rsid w:val="005741A1"/>
    <w:rsid w:val="0061637F"/>
    <w:rsid w:val="006A1DC4"/>
    <w:rsid w:val="008E687F"/>
    <w:rsid w:val="008F4C7B"/>
    <w:rsid w:val="00913695"/>
    <w:rsid w:val="00947CDE"/>
    <w:rsid w:val="009615D5"/>
    <w:rsid w:val="00965B00"/>
    <w:rsid w:val="00995DAF"/>
    <w:rsid w:val="009B3493"/>
    <w:rsid w:val="00A35E21"/>
    <w:rsid w:val="00BA032E"/>
    <w:rsid w:val="00DE2787"/>
    <w:rsid w:val="00DF306D"/>
    <w:rsid w:val="00E636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5658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75BD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75BD1"/>
    <w:pPr>
      <w:ind w:left="720"/>
      <w:contextualSpacing/>
    </w:pPr>
  </w:style>
  <w:style w:type="character" w:styleId="Hyperlink">
    <w:name w:val="Hyperlink"/>
    <w:basedOn w:val="Absatz-Standardschriftart"/>
    <w:uiPriority w:val="99"/>
    <w:semiHidden/>
    <w:unhideWhenUsed/>
    <w:rsid w:val="00275BD1"/>
    <w:rPr>
      <w:color w:val="0000FF"/>
      <w:u w:val="single"/>
    </w:rPr>
  </w:style>
  <w:style w:type="table" w:styleId="Tabellenraster">
    <w:name w:val="Table Grid"/>
    <w:basedOn w:val="NormaleTabelle"/>
    <w:uiPriority w:val="39"/>
    <w:rsid w:val="0027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NormaleTabelle"/>
    <w:next w:val="Tabellenraster"/>
    <w:uiPriority w:val="39"/>
    <w:rsid w:val="00275BD1"/>
    <w:rPr>
      <w:rFonts w:ascii="Arial" w:hAnsi="Arial" w:cs="Arial"/>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61637F"/>
    <w:pPr>
      <w:tabs>
        <w:tab w:val="center" w:pos="4536"/>
        <w:tab w:val="right" w:pos="9072"/>
      </w:tabs>
    </w:pPr>
  </w:style>
  <w:style w:type="character" w:customStyle="1" w:styleId="FuzeileZchn">
    <w:name w:val="Fußzeile Zchn"/>
    <w:basedOn w:val="Absatz-Standardschriftart"/>
    <w:link w:val="Fuzeile"/>
    <w:uiPriority w:val="99"/>
    <w:rsid w:val="0061637F"/>
  </w:style>
  <w:style w:type="character" w:styleId="Seitenzahl">
    <w:name w:val="page number"/>
    <w:basedOn w:val="Absatz-Standardschriftart"/>
    <w:uiPriority w:val="99"/>
    <w:semiHidden/>
    <w:unhideWhenUsed/>
    <w:rsid w:val="00616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dmin.ch/opc/de/classified-compilation/19620246/index.htm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fu.ch/media/5fpcxewt/faeg_de_1-1-2014.jpg?width=1230"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admin.ch/opc/de/classified-compilation/19620246/index.htm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admin.ch/opc/de/classified-compilation/19620246/index.html" TargetMode="Externa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683</Words>
  <Characters>4309</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2021-07-12T06:22:00Z</dcterms:created>
  <dcterms:modified xsi:type="dcterms:W3CDTF">2021-07-12T06:22:00Z</dcterms:modified>
</cp:coreProperties>
</file>